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FE" w:rsidRPr="003A2EFE" w:rsidRDefault="003A2EFE" w:rsidP="003A2EFE">
      <w:pPr>
        <w:pStyle w:val="Tekstpodstawowy31"/>
        <w:jc w:val="right"/>
        <w:rPr>
          <w:b w:val="0"/>
          <w:i/>
          <w:szCs w:val="24"/>
        </w:rPr>
      </w:pPr>
    </w:p>
    <w:p w:rsidR="003A2EFE" w:rsidRPr="003A2EFE" w:rsidRDefault="003A2EFE" w:rsidP="003A2EFE">
      <w:pPr>
        <w:pStyle w:val="Tekstpodstawowy31"/>
        <w:jc w:val="right"/>
        <w:rPr>
          <w:b w:val="0"/>
          <w:i/>
          <w:szCs w:val="24"/>
        </w:rPr>
      </w:pPr>
      <w:r w:rsidRPr="003A2EFE">
        <w:rPr>
          <w:b w:val="0"/>
          <w:i/>
          <w:szCs w:val="24"/>
        </w:rPr>
        <w:t>Załącznik nr 3</w:t>
      </w:r>
    </w:p>
    <w:p w:rsidR="003A2EFE" w:rsidRPr="003A2EFE" w:rsidRDefault="003A2EFE" w:rsidP="003A2EFE">
      <w:pPr>
        <w:pStyle w:val="Tekstpodstawowy31"/>
        <w:jc w:val="both"/>
        <w:rPr>
          <w:b w:val="0"/>
          <w:szCs w:val="24"/>
        </w:rPr>
      </w:pPr>
    </w:p>
    <w:p w:rsidR="003A2EFE" w:rsidRPr="003A2EFE" w:rsidRDefault="003A2EFE" w:rsidP="003A2EFE">
      <w:pPr>
        <w:jc w:val="center"/>
      </w:pPr>
      <w:r w:rsidRPr="003A2EFE">
        <w:t>ISTOTNE POSTANOWIENIA UMOWY</w:t>
      </w:r>
    </w:p>
    <w:p w:rsidR="003A2EFE" w:rsidRPr="003A2EFE" w:rsidRDefault="003A2EFE" w:rsidP="003A2EFE">
      <w:pPr>
        <w:jc w:val="both"/>
      </w:pPr>
    </w:p>
    <w:p w:rsidR="003A2EFE" w:rsidRPr="003A2EFE" w:rsidRDefault="003A2EFE" w:rsidP="003A2EFE">
      <w:pPr>
        <w:jc w:val="center"/>
      </w:pPr>
      <w:r w:rsidRPr="003A2EFE">
        <w:t>§ 1</w:t>
      </w:r>
    </w:p>
    <w:p w:rsidR="003A2EFE" w:rsidRPr="003A2EFE" w:rsidRDefault="003A2EFE" w:rsidP="003A2EFE">
      <w:pPr>
        <w:pStyle w:val="Zwykytekst"/>
        <w:numPr>
          <w:ilvl w:val="0"/>
          <w:numId w:val="11"/>
        </w:numPr>
        <w:ind w:left="426" w:hanging="426"/>
        <w:jc w:val="both"/>
        <w:rPr>
          <w:rFonts w:ascii="Times New Roman" w:hAnsi="Times New Roman"/>
          <w:bCs/>
          <w:sz w:val="24"/>
          <w:szCs w:val="24"/>
        </w:rPr>
      </w:pPr>
      <w:r w:rsidRPr="003A2EFE">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3A2EFE" w:rsidRPr="003A2EFE" w:rsidRDefault="003A2EFE" w:rsidP="003A2EFE">
      <w:pPr>
        <w:pStyle w:val="Zwykytekst"/>
        <w:tabs>
          <w:tab w:val="left" w:pos="708"/>
        </w:tabs>
        <w:jc w:val="center"/>
        <w:outlineLvl w:val="0"/>
        <w:rPr>
          <w:rFonts w:ascii="Times New Roman" w:hAnsi="Times New Roman"/>
          <w:sz w:val="24"/>
          <w:szCs w:val="24"/>
        </w:rPr>
      </w:pPr>
      <w:r w:rsidRPr="003A2EFE">
        <w:rPr>
          <w:rFonts w:ascii="Times New Roman" w:hAnsi="Times New Roman"/>
          <w:sz w:val="24"/>
          <w:szCs w:val="24"/>
        </w:rPr>
        <w:t>„</w:t>
      </w:r>
      <w:r w:rsidR="003F2129" w:rsidRPr="00B5434E">
        <w:rPr>
          <w:rFonts w:ascii="Times New Roman" w:hAnsi="Times New Roman"/>
          <w:sz w:val="24"/>
          <w:szCs w:val="24"/>
          <w:u w:val="single"/>
        </w:rPr>
        <w:t xml:space="preserve">Przebudowa sieci oświetlenia zewnętrznego na działce </w:t>
      </w:r>
      <w:r w:rsidR="003F2129" w:rsidRPr="00B5434E">
        <w:rPr>
          <w:rFonts w:ascii="Times New Roman" w:hAnsi="Times New Roman"/>
          <w:sz w:val="24"/>
          <w:szCs w:val="24"/>
          <w:u w:val="single"/>
        </w:rPr>
        <w:br/>
        <w:t>przy ulicy Asfaltowej 1 w Zagościńcu wg projektu</w:t>
      </w:r>
      <w:r w:rsidRPr="003A2EFE">
        <w:rPr>
          <w:rFonts w:ascii="Times New Roman" w:hAnsi="Times New Roman"/>
          <w:sz w:val="24"/>
          <w:szCs w:val="24"/>
          <w:u w:val="single"/>
        </w:rPr>
        <w:t>”</w:t>
      </w:r>
    </w:p>
    <w:p w:rsidR="002A2C14" w:rsidRDefault="003A2EFE" w:rsidP="000B4989">
      <w:pPr>
        <w:pStyle w:val="Akapitzlist"/>
        <w:numPr>
          <w:ilvl w:val="0"/>
          <w:numId w:val="11"/>
        </w:numPr>
        <w:ind w:left="426"/>
        <w:jc w:val="both"/>
      </w:pPr>
      <w:r w:rsidRPr="003A2EFE">
        <w:t>Przedmiot zamówienia obejmuje</w:t>
      </w:r>
      <w:r w:rsidR="00BE5415">
        <w:t xml:space="preserve"> dostawę materiałów</w:t>
      </w:r>
      <w:r w:rsidR="00B6268E">
        <w:t xml:space="preserve"> i przebudowę sieci oświetlenia zewnętrznego na działce przy ulicy Asfaltowej 1 w Zagości</w:t>
      </w:r>
      <w:r w:rsidR="002422DB">
        <w:t>ńcu: demontaż uszkodzonych słupów, montaż nowych słupów stalowych i żelbetowych, mont</w:t>
      </w:r>
      <w:r w:rsidR="00CC5793">
        <w:t>aż nowych opraw oświetleniowych wraz z linią ener</w:t>
      </w:r>
      <w:r w:rsidR="007D4CD8">
        <w:t>getyczną napowietrzną i ziemną zgodnie z projektem „Przebudowa sieci oświetlenia zewnętrznego w Zagościńcu przy ul. Asfaltowej 1”.</w:t>
      </w:r>
    </w:p>
    <w:p w:rsidR="003A2EFE" w:rsidRPr="003A2EFE" w:rsidRDefault="003A2EFE" w:rsidP="003A2EFE">
      <w:pPr>
        <w:pStyle w:val="Zwykytekst2"/>
        <w:tabs>
          <w:tab w:val="left" w:pos="708"/>
        </w:tabs>
        <w:jc w:val="center"/>
        <w:rPr>
          <w:rFonts w:ascii="Times New Roman" w:hAnsi="Times New Roman"/>
          <w:sz w:val="24"/>
          <w:szCs w:val="24"/>
        </w:rPr>
      </w:pPr>
    </w:p>
    <w:p w:rsidR="003A2EFE" w:rsidRPr="003A2EFE" w:rsidRDefault="003A2EFE" w:rsidP="003A2EFE">
      <w:pPr>
        <w:pStyle w:val="Zwykytekst2"/>
        <w:tabs>
          <w:tab w:val="left" w:pos="708"/>
        </w:tabs>
        <w:jc w:val="center"/>
        <w:rPr>
          <w:rFonts w:ascii="Times New Roman" w:hAnsi="Times New Roman"/>
          <w:sz w:val="24"/>
          <w:szCs w:val="24"/>
        </w:rPr>
      </w:pPr>
      <w:r w:rsidRPr="003A2EFE">
        <w:rPr>
          <w:rFonts w:ascii="Times New Roman" w:hAnsi="Times New Roman"/>
          <w:sz w:val="24"/>
          <w:szCs w:val="24"/>
        </w:rPr>
        <w:t>§ 2</w:t>
      </w:r>
    </w:p>
    <w:p w:rsidR="00725F57" w:rsidRPr="00725F57"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 xml:space="preserve">Wykonawca zobowiązuje się wykonać wszystkie </w:t>
      </w:r>
      <w:r w:rsidR="004654B7">
        <w:rPr>
          <w:rFonts w:ascii="Times New Roman" w:hAnsi="Times New Roman"/>
          <w:sz w:val="24"/>
          <w:szCs w:val="24"/>
        </w:rPr>
        <w:t>roboty budowlane</w:t>
      </w:r>
      <w:r w:rsidRPr="003A2EFE">
        <w:rPr>
          <w:rFonts w:ascii="Times New Roman" w:hAnsi="Times New Roman"/>
          <w:sz w:val="24"/>
          <w:szCs w:val="24"/>
        </w:rPr>
        <w:t xml:space="preserve"> zawarte</w:t>
      </w:r>
      <w:r w:rsidR="004654B7">
        <w:rPr>
          <w:rFonts w:ascii="Times New Roman" w:hAnsi="Times New Roman"/>
          <w:sz w:val="24"/>
          <w:szCs w:val="24"/>
        </w:rPr>
        <w:t xml:space="preserve"> w</w:t>
      </w:r>
      <w:r w:rsidRPr="003A2EFE">
        <w:rPr>
          <w:rFonts w:ascii="Times New Roman" w:hAnsi="Times New Roman"/>
          <w:sz w:val="24"/>
          <w:szCs w:val="24"/>
        </w:rPr>
        <w:t xml:space="preserve"> dokumentacji projektowej</w:t>
      </w:r>
      <w:r w:rsidR="00AB1D96">
        <w:rPr>
          <w:rFonts w:ascii="Times New Roman" w:hAnsi="Times New Roman"/>
          <w:sz w:val="24"/>
          <w:szCs w:val="24"/>
        </w:rPr>
        <w:t xml:space="preserve"> (projekt, STWIORB, przedmiar</w:t>
      </w:r>
      <w:r w:rsidR="009F747E">
        <w:rPr>
          <w:rFonts w:ascii="Times New Roman" w:hAnsi="Times New Roman"/>
          <w:sz w:val="24"/>
          <w:szCs w:val="24"/>
        </w:rPr>
        <w:t>)</w:t>
      </w:r>
      <w:r w:rsidRPr="003A2EFE">
        <w:rPr>
          <w:rFonts w:ascii="Times New Roman" w:hAnsi="Times New Roman"/>
          <w:sz w:val="24"/>
          <w:szCs w:val="24"/>
        </w:rPr>
        <w:t>, niezbędne do realizacji przedmiotu Umowy.</w:t>
      </w:r>
      <w:r w:rsidR="00AB1D96">
        <w:rPr>
          <w:rFonts w:ascii="Times New Roman" w:hAnsi="Times New Roman"/>
          <w:sz w:val="24"/>
          <w:szCs w:val="24"/>
        </w:rPr>
        <w:t xml:space="preserve"> </w:t>
      </w:r>
      <w:r w:rsidR="009F747E">
        <w:rPr>
          <w:rFonts w:ascii="Times New Roman" w:hAnsi="Times New Roman"/>
          <w:sz w:val="24"/>
          <w:szCs w:val="24"/>
        </w:rPr>
        <w:t>Uwaga:</w:t>
      </w:r>
      <w:r w:rsidR="00C54636">
        <w:rPr>
          <w:rFonts w:ascii="Times New Roman" w:hAnsi="Times New Roman"/>
          <w:sz w:val="24"/>
          <w:szCs w:val="24"/>
        </w:rPr>
        <w:t xml:space="preserve"> podane</w:t>
      </w:r>
      <w:r w:rsidR="009F747E">
        <w:rPr>
          <w:rFonts w:ascii="Times New Roman" w:hAnsi="Times New Roman"/>
          <w:sz w:val="24"/>
          <w:szCs w:val="24"/>
        </w:rPr>
        <w:t xml:space="preserve"> w dokumentacji</w:t>
      </w:r>
      <w:r w:rsidR="00C54636">
        <w:rPr>
          <w:rFonts w:ascii="Times New Roman" w:hAnsi="Times New Roman"/>
          <w:sz w:val="24"/>
          <w:szCs w:val="24"/>
        </w:rPr>
        <w:t xml:space="preserve"> projektowej konkretne typy materiałów mają charakter przykładowy. Dopuszcza się zastosowanie materiałów równoważnych spełniających warunki równoważności</w:t>
      </w:r>
      <w:r w:rsidR="00484E63">
        <w:rPr>
          <w:rFonts w:ascii="Times New Roman" w:hAnsi="Times New Roman"/>
          <w:sz w:val="24"/>
          <w:szCs w:val="24"/>
        </w:rPr>
        <w:t>.</w:t>
      </w:r>
      <w:r w:rsidR="009F747E">
        <w:rPr>
          <w:rFonts w:ascii="Times New Roman" w:hAnsi="Times New Roman"/>
          <w:sz w:val="24"/>
          <w:szCs w:val="24"/>
        </w:rPr>
        <w:t xml:space="preserve"> </w:t>
      </w:r>
    </w:p>
    <w:p w:rsidR="001972FA" w:rsidRPr="001972FA" w:rsidRDefault="00E007A0" w:rsidP="00725F57">
      <w:pPr>
        <w:pStyle w:val="Zwykytekst1"/>
        <w:ind w:left="402"/>
        <w:jc w:val="both"/>
        <w:rPr>
          <w:rFonts w:ascii="Times New Roman" w:hAnsi="Times New Roman"/>
          <w:w w:val="101"/>
          <w:sz w:val="24"/>
          <w:szCs w:val="24"/>
        </w:rPr>
      </w:pPr>
      <w:r>
        <w:rPr>
          <w:rFonts w:ascii="Times New Roman" w:hAnsi="Times New Roman"/>
          <w:sz w:val="24"/>
          <w:szCs w:val="24"/>
        </w:rPr>
        <w:t>W przedmiarze jako przykładowy produkt została wymieniona oprawa oświetleniowa Magnolia</w:t>
      </w:r>
      <w:r w:rsidR="007645EA">
        <w:rPr>
          <w:rFonts w:ascii="Times New Roman" w:hAnsi="Times New Roman"/>
          <w:sz w:val="24"/>
          <w:szCs w:val="24"/>
        </w:rPr>
        <w:t xml:space="preserve"> LED 60W. Dopuszcza się zastosowanie produktu równoważnego o parametrach nie gorszych/niższych niż</w:t>
      </w:r>
      <w:r w:rsidR="001972FA">
        <w:rPr>
          <w:rFonts w:ascii="Times New Roman" w:hAnsi="Times New Roman"/>
          <w:sz w:val="24"/>
          <w:szCs w:val="24"/>
        </w:rPr>
        <w:t xml:space="preserve">: </w:t>
      </w:r>
    </w:p>
    <w:p w:rsidR="001972FA" w:rsidRPr="004F71B3" w:rsidRDefault="001972FA" w:rsidP="001972FA">
      <w:pPr>
        <w:pStyle w:val="Zwykytekst1"/>
        <w:numPr>
          <w:ilvl w:val="0"/>
          <w:numId w:val="21"/>
        </w:numPr>
        <w:jc w:val="both"/>
        <w:rPr>
          <w:rFonts w:ascii="Times New Roman" w:hAnsi="Times New Roman"/>
          <w:w w:val="101"/>
          <w:sz w:val="24"/>
          <w:szCs w:val="24"/>
        </w:rPr>
      </w:pPr>
      <w:r w:rsidRPr="004F71B3">
        <w:rPr>
          <w:rFonts w:ascii="Times New Roman" w:eastAsiaTheme="minorHAnsi" w:hAnsi="Times New Roman"/>
          <w:color w:val="0A0A0A"/>
          <w:sz w:val="24"/>
          <w:szCs w:val="24"/>
          <w:lang w:eastAsia="en-US"/>
        </w:rPr>
        <w:t>Stopień ochrony: IP 66 dla części optycznej i układu zasilającego;</w:t>
      </w:r>
    </w:p>
    <w:p w:rsidR="00022122" w:rsidRPr="004F71B3" w:rsidRDefault="00022122" w:rsidP="001972FA">
      <w:pPr>
        <w:pStyle w:val="Zwykytekst1"/>
        <w:numPr>
          <w:ilvl w:val="0"/>
          <w:numId w:val="21"/>
        </w:numPr>
        <w:jc w:val="both"/>
        <w:rPr>
          <w:rFonts w:ascii="Times New Roman" w:hAnsi="Times New Roman"/>
          <w:w w:val="101"/>
          <w:sz w:val="24"/>
          <w:szCs w:val="24"/>
        </w:rPr>
      </w:pPr>
      <w:r w:rsidRPr="004F71B3">
        <w:rPr>
          <w:rFonts w:ascii="Times New Roman" w:eastAsiaTheme="minorHAnsi" w:hAnsi="Times New Roman"/>
          <w:color w:val="0A0A0A"/>
          <w:sz w:val="24"/>
          <w:szCs w:val="24"/>
          <w:lang w:eastAsia="en-US"/>
        </w:rPr>
        <w:t>Oprawa jednokomorowa wykonana w II klasie ochronności;</w:t>
      </w:r>
    </w:p>
    <w:p w:rsidR="003A2EFE" w:rsidRPr="004F71B3" w:rsidRDefault="00F006E0" w:rsidP="001972FA">
      <w:pPr>
        <w:pStyle w:val="Zwykytekst1"/>
        <w:numPr>
          <w:ilvl w:val="0"/>
          <w:numId w:val="21"/>
        </w:numPr>
        <w:jc w:val="both"/>
        <w:rPr>
          <w:rFonts w:ascii="Times New Roman" w:hAnsi="Times New Roman"/>
          <w:w w:val="101"/>
          <w:sz w:val="24"/>
          <w:szCs w:val="24"/>
        </w:rPr>
      </w:pPr>
      <w:r w:rsidRPr="004F71B3">
        <w:rPr>
          <w:rFonts w:ascii="Times New Roman" w:hAnsi="Times New Roman"/>
          <w:sz w:val="24"/>
          <w:szCs w:val="24"/>
        </w:rPr>
        <w:t>Strumień świetlny</w:t>
      </w:r>
      <w:r w:rsidR="00DE7788">
        <w:rPr>
          <w:rFonts w:ascii="Times New Roman" w:hAnsi="Times New Roman"/>
          <w:sz w:val="24"/>
          <w:szCs w:val="24"/>
        </w:rPr>
        <w:t xml:space="preserve"> oprawy</w:t>
      </w:r>
      <w:r w:rsidRPr="004F71B3">
        <w:rPr>
          <w:rFonts w:ascii="Times New Roman" w:hAnsi="Times New Roman"/>
          <w:sz w:val="24"/>
          <w:szCs w:val="24"/>
        </w:rPr>
        <w:t xml:space="preserve"> – 8000 </w:t>
      </w:r>
      <w:proofErr w:type="spellStart"/>
      <w:r w:rsidRPr="004F71B3">
        <w:rPr>
          <w:rFonts w:ascii="Times New Roman" w:hAnsi="Times New Roman"/>
          <w:sz w:val="24"/>
          <w:szCs w:val="24"/>
        </w:rPr>
        <w:t>lm</w:t>
      </w:r>
      <w:proofErr w:type="spellEnd"/>
      <w:r w:rsidRPr="004F71B3">
        <w:rPr>
          <w:rFonts w:ascii="Times New Roman" w:hAnsi="Times New Roman"/>
          <w:sz w:val="24"/>
          <w:szCs w:val="24"/>
        </w:rPr>
        <w:t>.</w:t>
      </w:r>
    </w:p>
    <w:p w:rsidR="00F006E0" w:rsidRPr="004F71B3" w:rsidRDefault="00F006E0" w:rsidP="001972FA">
      <w:pPr>
        <w:pStyle w:val="Zwykytekst1"/>
        <w:numPr>
          <w:ilvl w:val="0"/>
          <w:numId w:val="21"/>
        </w:numPr>
        <w:jc w:val="both"/>
        <w:rPr>
          <w:rFonts w:ascii="Times New Roman" w:hAnsi="Times New Roman"/>
          <w:w w:val="101"/>
          <w:sz w:val="24"/>
          <w:szCs w:val="24"/>
        </w:rPr>
      </w:pPr>
      <w:r w:rsidRPr="004F71B3">
        <w:rPr>
          <w:rFonts w:ascii="Times New Roman" w:hAnsi="Times New Roman"/>
          <w:sz w:val="24"/>
          <w:szCs w:val="24"/>
        </w:rPr>
        <w:t>Przewidywany czas eksploatacji – 50 000 h;</w:t>
      </w:r>
    </w:p>
    <w:p w:rsidR="00F006E0" w:rsidRPr="004F71B3" w:rsidRDefault="00890839" w:rsidP="001972FA">
      <w:pPr>
        <w:pStyle w:val="Zwykytekst1"/>
        <w:numPr>
          <w:ilvl w:val="0"/>
          <w:numId w:val="21"/>
        </w:numPr>
        <w:jc w:val="both"/>
        <w:rPr>
          <w:rFonts w:ascii="Times New Roman" w:hAnsi="Times New Roman"/>
          <w:w w:val="101"/>
          <w:sz w:val="24"/>
          <w:szCs w:val="24"/>
        </w:rPr>
      </w:pPr>
      <w:r w:rsidRPr="004F71B3">
        <w:rPr>
          <w:rFonts w:ascii="Times New Roman" w:hAnsi="Times New Roman"/>
          <w:sz w:val="24"/>
          <w:szCs w:val="24"/>
        </w:rPr>
        <w:t>Moc LED – 60W</w:t>
      </w:r>
      <w:r w:rsidR="004F71B3" w:rsidRPr="004F71B3">
        <w:rPr>
          <w:rFonts w:ascii="Times New Roman" w:hAnsi="Times New Roman"/>
          <w:sz w:val="24"/>
          <w:szCs w:val="24"/>
        </w:rPr>
        <w:t>;</w:t>
      </w:r>
    </w:p>
    <w:p w:rsidR="004F71B3" w:rsidRPr="004F71B3" w:rsidRDefault="004F71B3" w:rsidP="001972FA">
      <w:pPr>
        <w:pStyle w:val="Zwykytekst1"/>
        <w:numPr>
          <w:ilvl w:val="0"/>
          <w:numId w:val="21"/>
        </w:numPr>
        <w:jc w:val="both"/>
        <w:rPr>
          <w:rFonts w:ascii="Times New Roman" w:hAnsi="Times New Roman"/>
          <w:w w:val="101"/>
          <w:sz w:val="24"/>
          <w:szCs w:val="24"/>
        </w:rPr>
      </w:pPr>
      <w:r w:rsidRPr="004F71B3">
        <w:rPr>
          <w:rFonts w:ascii="Times New Roman" w:eastAsiaTheme="minorHAnsi" w:hAnsi="Times New Roman"/>
          <w:color w:val="0A0A0A"/>
          <w:sz w:val="24"/>
          <w:szCs w:val="24"/>
          <w:lang w:eastAsia="en-US"/>
        </w:rPr>
        <w:t>Zabezpieczenie temperaturowe modułu LED przed przegrzaniem, w przypadku niezamierzonej pracy oprawy w ciągu dnia.</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Wykonawca zobowiązuje się wykonać roboty budowlane,  które nie zostały wyszczególnione w przedmiarze robót, a są konieczne do realizacji przedmiotu Umowy. Wykonanie robót budowlanych, które nie zostały wyszczególnione w przedmiarze robót, a są konieczne do realizacji przedmiotu Umowy zgodnie z projektem budowlanym</w:t>
      </w:r>
      <w:r w:rsidRPr="003A2EFE" w:rsidDel="008960D4">
        <w:rPr>
          <w:rFonts w:ascii="Times New Roman" w:hAnsi="Times New Roman"/>
          <w:sz w:val="24"/>
          <w:szCs w:val="24"/>
        </w:rPr>
        <w:t xml:space="preserve"> </w:t>
      </w:r>
      <w:r w:rsidRPr="003A2EFE">
        <w:rPr>
          <w:rFonts w:ascii="Times New Roman" w:hAnsi="Times New Roman"/>
          <w:sz w:val="24"/>
          <w:szCs w:val="24"/>
        </w:rPr>
        <w:t>nie wymaga zawarcia odrębnej umowy.</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 xml:space="preserve">Roboty objęte przedmiotem zamówienia będą realizowane pod kierownictwem uprawnionego kierownika budowy. </w:t>
      </w:r>
      <w:r w:rsidRPr="003A2EFE">
        <w:rPr>
          <w:rFonts w:ascii="Times New Roman" w:hAnsi="Times New Roman"/>
          <w:sz w:val="24"/>
          <w:szCs w:val="24"/>
          <w:u w:val="single"/>
        </w:rPr>
        <w:t>Kierownik budowy</w:t>
      </w:r>
      <w:r w:rsidRPr="003A2EFE">
        <w:rPr>
          <w:rFonts w:ascii="Times New Roman" w:hAnsi="Times New Roman"/>
          <w:sz w:val="24"/>
          <w:szCs w:val="24"/>
        </w:rPr>
        <w:t xml:space="preserve"> jest zobowiązany prowadzić </w:t>
      </w:r>
      <w:r w:rsidRPr="003A2EFE">
        <w:rPr>
          <w:rFonts w:ascii="Times New Roman" w:hAnsi="Times New Roman"/>
          <w:sz w:val="24"/>
          <w:szCs w:val="24"/>
          <w:u w:val="single"/>
        </w:rPr>
        <w:t>dziennik budowy</w:t>
      </w:r>
      <w:r w:rsidRPr="003A2EFE">
        <w:rPr>
          <w:rFonts w:ascii="Times New Roman" w:hAnsi="Times New Roman"/>
          <w:sz w:val="24"/>
          <w:szCs w:val="24"/>
        </w:rPr>
        <w:t>. Wykonawca sporządzi i dostarczy Zamawiającemu w dniu odbioru końcowego dokumentację powykonawczą.</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Wykonawca zobowiązuje się do realizacji robót zamiennych w stosunku do robót budowlanych opisanych w projekcie budowlanym, jeżeli ich wykonanie jest konieczne dla realizacji Umowy zgodnie z zasadami wiedzy technicznej.</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t>Przed rozpoczęciem robót Zamawiający przekaże bezpłatnie Wykonawcy egzemplarze Dokumentacji projektowej w wersji papierowej i elektronicznej. Dokumentacja projektowa  stanowi własność Zamawiającego i może być wykorzystana wyłącznie w celu wykonania przedmiotu Umowy zgodnie z przeznaczeniem. Najpóźniej w dniu odbioru końcowego Wykonawca zwróci dokumentację projektową Zamawiającemu.</w:t>
      </w:r>
    </w:p>
    <w:p w:rsidR="003A2EFE" w:rsidRPr="003A2EFE" w:rsidRDefault="003A2EFE" w:rsidP="003A2EFE">
      <w:pPr>
        <w:pStyle w:val="Zwykytekst1"/>
        <w:numPr>
          <w:ilvl w:val="0"/>
          <w:numId w:val="18"/>
        </w:numPr>
        <w:ind w:left="402" w:hanging="357"/>
        <w:jc w:val="both"/>
        <w:rPr>
          <w:rFonts w:ascii="Times New Roman" w:hAnsi="Times New Roman"/>
          <w:w w:val="101"/>
          <w:sz w:val="24"/>
          <w:szCs w:val="24"/>
        </w:rPr>
      </w:pPr>
      <w:r w:rsidRPr="003A2EFE">
        <w:rPr>
          <w:rFonts w:ascii="Times New Roman" w:hAnsi="Times New Roman"/>
          <w:sz w:val="24"/>
          <w:szCs w:val="24"/>
        </w:rPr>
        <w:lastRenderedPageBreak/>
        <w:t>Zamawiający ponosi wobec Wykonawcy odpowiedzialność za Wady w przekazanej Wykonawcy Dokumentacji projektowej. Zamawiający jest zobowiązany do dokonywania na swój koszt zmian Dokumentacji projektowej w zakresie niezbędnym do wykonania przedmiotu Umowy. Wyłącznie w przypadku, gdy konieczność wprowadzenia zmian w Dokumentacji projektowej jest następstwem nienależytego wykonywania przedmiotu Umowy przez Wykonawcę, koszty modyfikacji Dokumentacji projektowej oraz związanych z tym prac obciążają Wykonawcę.</w:t>
      </w:r>
    </w:p>
    <w:p w:rsidR="003A2EFE" w:rsidRPr="003A2EFE" w:rsidRDefault="003A2EFE" w:rsidP="003A2EFE">
      <w:pPr>
        <w:pStyle w:val="HTML-wstpniesformatowany"/>
        <w:jc w:val="both"/>
        <w:rPr>
          <w:rFonts w:ascii="Times New Roman" w:hAnsi="Times New Roman"/>
          <w:sz w:val="24"/>
          <w:szCs w:val="24"/>
        </w:rPr>
      </w:pP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3A2EFE">
        <w:t>§ 3</w:t>
      </w:r>
    </w:p>
    <w:p w:rsidR="003A2EFE" w:rsidRPr="003A2EFE" w:rsidRDefault="003A2EFE" w:rsidP="003A2EFE">
      <w:pPr>
        <w:pStyle w:val="HTML-wstpniesformatowany"/>
        <w:numPr>
          <w:ilvl w:val="0"/>
          <w:numId w:val="7"/>
        </w:numPr>
        <w:tabs>
          <w:tab w:val="clear" w:pos="916"/>
          <w:tab w:val="left" w:pos="709"/>
        </w:tabs>
        <w:suppressAutoHyphens/>
        <w:ind w:left="426" w:hanging="426"/>
        <w:jc w:val="both"/>
        <w:rPr>
          <w:rFonts w:ascii="Times New Roman" w:hAnsi="Times New Roman"/>
          <w:sz w:val="24"/>
          <w:szCs w:val="24"/>
        </w:rPr>
      </w:pPr>
      <w:r w:rsidRPr="003A2EFE">
        <w:rPr>
          <w:rFonts w:ascii="Times New Roman" w:hAnsi="Times New Roman"/>
          <w:sz w:val="24"/>
          <w:szCs w:val="24"/>
        </w:rPr>
        <w:t xml:space="preserve">Termin realizacji zamówienia: </w:t>
      </w:r>
      <w:r w:rsidR="00CE6BD5">
        <w:rPr>
          <w:rFonts w:ascii="Times New Roman" w:hAnsi="Times New Roman"/>
          <w:sz w:val="24"/>
          <w:szCs w:val="24"/>
          <w:u w:val="single"/>
        </w:rPr>
        <w:t>20 grudnia</w:t>
      </w:r>
      <w:r w:rsidRPr="003A2EFE">
        <w:rPr>
          <w:rFonts w:ascii="Times New Roman" w:hAnsi="Times New Roman"/>
          <w:sz w:val="24"/>
          <w:szCs w:val="24"/>
          <w:u w:val="single"/>
        </w:rPr>
        <w:t xml:space="preserve"> 2017 r.</w:t>
      </w:r>
    </w:p>
    <w:p w:rsidR="003A2EFE" w:rsidRPr="003A2EFE" w:rsidRDefault="003A2EFE" w:rsidP="003A2EFE">
      <w:pPr>
        <w:pStyle w:val="HTML-wstpniesformatowany"/>
        <w:numPr>
          <w:ilvl w:val="0"/>
          <w:numId w:val="7"/>
        </w:numPr>
        <w:tabs>
          <w:tab w:val="clear" w:pos="916"/>
          <w:tab w:val="left" w:pos="709"/>
        </w:tabs>
        <w:suppressAutoHyphens/>
        <w:ind w:left="426" w:hanging="426"/>
        <w:jc w:val="both"/>
        <w:rPr>
          <w:rFonts w:ascii="Times New Roman" w:hAnsi="Times New Roman"/>
          <w:sz w:val="24"/>
          <w:szCs w:val="24"/>
        </w:rPr>
      </w:pPr>
      <w:r w:rsidRPr="003A2EFE">
        <w:rPr>
          <w:rFonts w:ascii="Times New Roman" w:hAnsi="Times New Roman"/>
          <w:sz w:val="24"/>
          <w:szCs w:val="24"/>
        </w:rPr>
        <w:t>Zamawiający zobowiązuje się dokonać wprowadzenia na teren robót niezwłocznie po podpisaniu umowy przez Wykonawcę.</w:t>
      </w:r>
    </w:p>
    <w:p w:rsidR="003A2EFE" w:rsidRPr="003A2EFE" w:rsidRDefault="003A2EFE" w:rsidP="003A2EFE">
      <w:pPr>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3A2EFE">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 i ryzyko Wykonawcy.</w:t>
      </w:r>
    </w:p>
    <w:p w:rsidR="003A2EFE" w:rsidRPr="003A2EFE" w:rsidRDefault="003A2EFE" w:rsidP="003A2EFE">
      <w:pPr>
        <w:numPr>
          <w:ilvl w:val="0"/>
          <w:numId w:val="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3A2EFE">
        <w:t>Od dnia protokolarnego przekazania miejsca robót budowlanych Wykonawca ponosi odpowiedzialność za szkody wyrządzone Zamawiającemu oraz osobom trzecim.</w:t>
      </w:r>
    </w:p>
    <w:p w:rsidR="003A2EFE" w:rsidRPr="003A2EFE" w:rsidRDefault="003A2EFE" w:rsidP="003A2EFE">
      <w:pPr>
        <w:widowControl w:val="0"/>
        <w:shd w:val="clear" w:color="auto" w:fill="FFFFFF"/>
        <w:tabs>
          <w:tab w:val="left" w:pos="0"/>
        </w:tabs>
        <w:suppressAutoHyphens/>
        <w:ind w:right="10"/>
        <w:jc w:val="both"/>
        <w:rPr>
          <w:spacing w:val="3"/>
          <w:w w:val="101"/>
        </w:rPr>
      </w:pPr>
    </w:p>
    <w:p w:rsidR="003A2EFE" w:rsidRPr="003A2EFE" w:rsidRDefault="003A2EFE" w:rsidP="003A2EFE">
      <w:pPr>
        <w:tabs>
          <w:tab w:val="left" w:pos="142"/>
        </w:tabs>
        <w:jc w:val="center"/>
      </w:pPr>
      <w:r w:rsidRPr="003A2EFE">
        <w:t>§ 4</w:t>
      </w:r>
    </w:p>
    <w:p w:rsidR="003A2EFE" w:rsidRPr="003A2EFE" w:rsidRDefault="003A2EFE" w:rsidP="003A2EFE">
      <w:pPr>
        <w:tabs>
          <w:tab w:val="left" w:pos="142"/>
        </w:tabs>
        <w:jc w:val="both"/>
      </w:pPr>
      <w:r w:rsidRPr="003A2EFE">
        <w:t xml:space="preserve">1.   Przedstawicielem Wykonawcy (kierownikiem robót) odpowiedzialnym za przebieg realizacji zamówienia jest, w tym do podpisywania stosownych protokołów jest: </w:t>
      </w:r>
    </w:p>
    <w:p w:rsidR="003A2EFE" w:rsidRPr="003A2EFE" w:rsidRDefault="003A2EFE" w:rsidP="003A2EFE">
      <w:pPr>
        <w:tabs>
          <w:tab w:val="left" w:pos="142"/>
        </w:tabs>
        <w:jc w:val="both"/>
        <w:rPr>
          <w:iCs/>
        </w:rPr>
      </w:pPr>
      <w:r w:rsidRPr="003A2EFE">
        <w:rPr>
          <w:iCs/>
        </w:rPr>
        <w:t>………………………………..……………………………………….……………………</w:t>
      </w:r>
    </w:p>
    <w:p w:rsidR="003A2EFE" w:rsidRPr="003A2EFE" w:rsidRDefault="003A2EFE" w:rsidP="003A2EFE">
      <w:pPr>
        <w:tabs>
          <w:tab w:val="left" w:pos="142"/>
        </w:tabs>
        <w:jc w:val="both"/>
        <w:rPr>
          <w:i/>
          <w:iCs/>
        </w:rPr>
      </w:pPr>
      <w:r w:rsidRPr="003A2EFE">
        <w:rPr>
          <w:i/>
          <w:iCs/>
        </w:rPr>
        <w:t>(Imię, nazwisko, funkcja lub stanowisko służbowe)</w:t>
      </w:r>
    </w:p>
    <w:p w:rsidR="003A2EFE" w:rsidRPr="003A2EFE" w:rsidRDefault="003A2EFE" w:rsidP="003A2EFE">
      <w:pPr>
        <w:tabs>
          <w:tab w:val="left" w:pos="142"/>
        </w:tabs>
        <w:jc w:val="both"/>
        <w:rPr>
          <w:iCs/>
        </w:rPr>
      </w:pPr>
      <w:r w:rsidRPr="003A2EFE">
        <w:rPr>
          <w:iCs/>
        </w:rPr>
        <w:t>Tel.:……………………………………..;     E-mail:………………………………</w:t>
      </w:r>
    </w:p>
    <w:p w:rsidR="003A2EFE" w:rsidRPr="003A2EFE" w:rsidRDefault="003A2EFE" w:rsidP="003A2EFE">
      <w:pPr>
        <w:suppressAutoHyphens/>
        <w:jc w:val="both"/>
      </w:pPr>
      <w:r w:rsidRPr="003A2EFE">
        <w:rPr>
          <w:color w:val="000000"/>
        </w:rPr>
        <w:t xml:space="preserve">2. </w:t>
      </w:r>
      <w:r w:rsidRPr="003A2EFE">
        <w:rPr>
          <w:color w:val="FFFFFF"/>
        </w:rPr>
        <w:t>_</w:t>
      </w:r>
      <w:r w:rsidRPr="003A2EFE">
        <w:t>Zamawiający oświadcza, że osobą odpowiedzialną za realizację umowy ze strony Zamawiającego jest:</w:t>
      </w:r>
    </w:p>
    <w:p w:rsidR="003A2EFE" w:rsidRPr="003A2EFE" w:rsidRDefault="003A2EFE" w:rsidP="003A2EFE">
      <w:pPr>
        <w:tabs>
          <w:tab w:val="left" w:pos="142"/>
        </w:tabs>
        <w:jc w:val="both"/>
        <w:rPr>
          <w:iCs/>
        </w:rPr>
      </w:pPr>
      <w:r w:rsidRPr="003A2EFE">
        <w:rPr>
          <w:iCs/>
        </w:rPr>
        <w:t>………………………………..……………………………………….……………………</w:t>
      </w:r>
    </w:p>
    <w:p w:rsidR="003A2EFE" w:rsidRPr="003A2EFE" w:rsidRDefault="003A2EFE" w:rsidP="003A2EFE">
      <w:pPr>
        <w:tabs>
          <w:tab w:val="left" w:pos="142"/>
        </w:tabs>
        <w:rPr>
          <w:i/>
          <w:iCs/>
        </w:rPr>
      </w:pPr>
      <w:r w:rsidRPr="003A2EFE">
        <w:rPr>
          <w:i/>
          <w:iCs/>
        </w:rPr>
        <w:t>(Imię, nazwisko, funkcja lub stanowisko służbowe)</w:t>
      </w:r>
    </w:p>
    <w:p w:rsidR="003A2EFE" w:rsidRPr="003A2EFE" w:rsidRDefault="003A2EFE" w:rsidP="003A2EFE">
      <w:pPr>
        <w:tabs>
          <w:tab w:val="left" w:pos="142"/>
        </w:tabs>
        <w:rPr>
          <w:iCs/>
        </w:rPr>
      </w:pPr>
      <w:r w:rsidRPr="003A2EFE">
        <w:rPr>
          <w:iCs/>
        </w:rPr>
        <w:t>Tel.:……………………………………..;     E-mail:………………………………</w:t>
      </w:r>
    </w:p>
    <w:p w:rsidR="003A2EFE" w:rsidRPr="003A2EFE" w:rsidRDefault="003A2EFE" w:rsidP="003A2EFE">
      <w:pPr>
        <w:pStyle w:val="Tekstpodstawowy21"/>
        <w:tabs>
          <w:tab w:val="left" w:pos="6663"/>
        </w:tabs>
        <w:jc w:val="both"/>
        <w:rPr>
          <w:color w:val="000000"/>
          <w:szCs w:val="24"/>
        </w:rPr>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5</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2.  Wykonawca ponosi wyłączną odpowiedzialność za:</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przeszkolenie zatrudnionych przez siebie osób w zakresie przepisów BHP,</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posiadanie przez te osoby wymaganych badań lekarskich,</w:t>
      </w:r>
    </w:p>
    <w:p w:rsidR="003A2EFE" w:rsidRPr="003A2EFE" w:rsidRDefault="003A2EFE" w:rsidP="003A2EFE">
      <w:pPr>
        <w:pStyle w:val="HTML-wstpniesformatowany"/>
        <w:numPr>
          <w:ilvl w:val="1"/>
          <w:numId w:val="17"/>
        </w:numPr>
        <w:ind w:left="709"/>
        <w:jc w:val="both"/>
        <w:rPr>
          <w:rFonts w:ascii="Times New Roman" w:hAnsi="Times New Roman"/>
          <w:sz w:val="24"/>
          <w:szCs w:val="24"/>
        </w:rPr>
      </w:pPr>
      <w:r w:rsidRPr="003A2EFE">
        <w:rPr>
          <w:rFonts w:ascii="Times New Roman" w:hAnsi="Times New Roman"/>
          <w:sz w:val="24"/>
          <w:szCs w:val="24"/>
        </w:rPr>
        <w:t>przeszkolenie stanowiskowe.</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lastRenderedPageBreak/>
        <w:t>4. Wykonawca jest obowiązany odsunąć od wykonywania pracy każdą osobę, która przez swój brak kwalifikacji lub z innego powodu zagraża w jakikolwiek sposób należytemu wykonaniu umowy.</w:t>
      </w: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p w:rsidR="003A2EFE" w:rsidRPr="003A2EFE" w:rsidRDefault="003A2EFE" w:rsidP="003A2EF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3A2EFE">
        <w:t>§ 6</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1. Wykonawca ma obowiązek wykonywania przedmiotu Umowy z należytą starannością zg</w:t>
      </w:r>
      <w:r w:rsidR="0049045B">
        <w:rPr>
          <w:rFonts w:ascii="Times New Roman" w:hAnsi="Times New Roman"/>
          <w:sz w:val="24"/>
          <w:szCs w:val="24"/>
        </w:rPr>
        <w:t>odnie z umową, ofertą i d</w:t>
      </w:r>
      <w:r w:rsidRPr="003A2EFE">
        <w:rPr>
          <w:rFonts w:ascii="Times New Roman" w:hAnsi="Times New Roman"/>
          <w:sz w:val="24"/>
          <w:szCs w:val="24"/>
        </w:rPr>
        <w:t>okumentacją projektową, nienaruszającymi Umowy poleceniami Inspektora, zasadami wiedzy technicznej oraz przepisami prawa powszechnie obowiązującego.</w:t>
      </w:r>
    </w:p>
    <w:p w:rsidR="003A2EFE" w:rsidRPr="003A2EFE" w:rsidRDefault="003A2EFE" w:rsidP="003A2EFE">
      <w:pPr>
        <w:pStyle w:val="HTML-wstpniesformatowany"/>
        <w:ind w:left="284" w:hanging="284"/>
        <w:jc w:val="both"/>
        <w:rPr>
          <w:rFonts w:ascii="Times New Roman" w:hAnsi="Times New Roman"/>
          <w:sz w:val="24"/>
          <w:szCs w:val="24"/>
        </w:rPr>
      </w:pPr>
      <w:r w:rsidRPr="003A2EFE">
        <w:rPr>
          <w:rFonts w:ascii="Times New Roman" w:hAnsi="Times New Roman"/>
          <w:sz w:val="24"/>
          <w:szCs w:val="24"/>
        </w:rPr>
        <w:t>3. Wykonawca zobowiązuje się przestrzegać poleceń osób sprawujących nadzór ze strony Zamawiającego.</w:t>
      </w:r>
    </w:p>
    <w:p w:rsidR="003A2EFE" w:rsidRPr="003A2EFE" w:rsidRDefault="003A2EFE" w:rsidP="003A2EFE">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A2EFE">
        <w:t>4. Wykonawca na własny koszt wykona konieczne próby i badania, w tym także związane z odbiorem końcowym.</w:t>
      </w:r>
    </w:p>
    <w:p w:rsidR="003A2EFE" w:rsidRPr="003A2EFE" w:rsidRDefault="003A2EFE" w:rsidP="003A2EFE">
      <w:pPr>
        <w:pStyle w:val="HTML-wstpniesformatowany"/>
        <w:jc w:val="center"/>
        <w:rPr>
          <w:rFonts w:ascii="Times New Roman" w:hAnsi="Times New Roman"/>
          <w:sz w:val="24"/>
          <w:szCs w:val="24"/>
        </w:rPr>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7</w:t>
      </w:r>
    </w:p>
    <w:p w:rsidR="003A2EFE" w:rsidRPr="003A2EFE" w:rsidRDefault="003A2EFE" w:rsidP="003A2EFE">
      <w:pPr>
        <w:pStyle w:val="Akapitzlist"/>
        <w:numPr>
          <w:ilvl w:val="0"/>
          <w:numId w:val="8"/>
        </w:numPr>
        <w:suppressAutoHyphens/>
        <w:ind w:left="284" w:hanging="284"/>
        <w:rPr>
          <w:rStyle w:val="FontStyle13"/>
          <w:rFonts w:eastAsia="StarSymbol"/>
          <w:sz w:val="24"/>
          <w:szCs w:val="24"/>
        </w:rPr>
      </w:pPr>
      <w:r w:rsidRPr="003A2EFE">
        <w:rPr>
          <w:rStyle w:val="FontStyle13"/>
          <w:rFonts w:eastAsia="StarSymbol"/>
          <w:sz w:val="24"/>
          <w:szCs w:val="24"/>
        </w:rPr>
        <w:t xml:space="preserve">Wykonawca oświadcza, że niżej wymienieni Podwykonawcy: </w:t>
      </w:r>
    </w:p>
    <w:p w:rsidR="003A2EFE" w:rsidRPr="003A2EFE" w:rsidRDefault="003A2EFE" w:rsidP="003A2EFE">
      <w:pPr>
        <w:pStyle w:val="Akapitzlist"/>
        <w:suppressAutoHyphens/>
        <w:ind w:left="284"/>
        <w:rPr>
          <w:rStyle w:val="FontStyle13"/>
          <w:rFonts w:eastAsia="StarSymbol"/>
          <w:sz w:val="24"/>
          <w:szCs w:val="24"/>
        </w:rPr>
      </w:pPr>
      <w:r w:rsidRPr="003A2EFE">
        <w:rPr>
          <w:rStyle w:val="FontStyle13"/>
          <w:rFonts w:eastAsia="StarSymbol"/>
          <w:sz w:val="24"/>
          <w:szCs w:val="24"/>
        </w:rPr>
        <w:t>……………………………………………………………………………………………</w:t>
      </w:r>
    </w:p>
    <w:p w:rsidR="003A2EFE" w:rsidRPr="003A2EFE" w:rsidRDefault="003A2EFE" w:rsidP="003A2EFE">
      <w:pPr>
        <w:ind w:left="284"/>
        <w:rPr>
          <w:rStyle w:val="FontStyle13"/>
          <w:rFonts w:eastAsia="StarSymbol"/>
          <w:sz w:val="24"/>
          <w:szCs w:val="24"/>
        </w:rPr>
      </w:pPr>
      <w:r w:rsidRPr="003A2EFE">
        <w:rPr>
          <w:rStyle w:val="FontStyle13"/>
          <w:rFonts w:eastAsia="StarSymbol"/>
          <w:sz w:val="24"/>
          <w:szCs w:val="24"/>
        </w:rPr>
        <w:t xml:space="preserve">będą wykonywać prace wchodzące z zakres przedmiot umowy w następującym zakresie: </w:t>
      </w:r>
    </w:p>
    <w:p w:rsidR="003A2EFE" w:rsidRPr="003A2EFE" w:rsidRDefault="003A2EFE" w:rsidP="003A2EFE">
      <w:pPr>
        <w:pStyle w:val="Akapitzlist"/>
        <w:suppressAutoHyphens/>
        <w:ind w:left="284"/>
        <w:rPr>
          <w:rStyle w:val="FontStyle13"/>
          <w:rFonts w:eastAsia="StarSymbol"/>
          <w:sz w:val="24"/>
          <w:szCs w:val="24"/>
        </w:rPr>
      </w:pPr>
      <w:r w:rsidRPr="003A2EFE">
        <w:rPr>
          <w:rStyle w:val="FontStyle13"/>
          <w:rFonts w:eastAsia="StarSymbol"/>
          <w:sz w:val="24"/>
          <w:szCs w:val="24"/>
        </w:rPr>
        <w:t>……………………………………………………………………………………………</w:t>
      </w:r>
    </w:p>
    <w:p w:rsidR="003A2EFE" w:rsidRPr="003A2EFE" w:rsidRDefault="003A2EFE" w:rsidP="003A2EFE">
      <w:pPr>
        <w:pStyle w:val="Akapitzlist"/>
        <w:numPr>
          <w:ilvl w:val="0"/>
          <w:numId w:val="8"/>
        </w:numPr>
        <w:suppressAutoHyphens/>
        <w:ind w:left="284" w:hanging="284"/>
        <w:jc w:val="both"/>
        <w:rPr>
          <w:rStyle w:val="FontStyle13"/>
          <w:rFonts w:eastAsia="StarSymbol"/>
          <w:sz w:val="24"/>
          <w:szCs w:val="24"/>
        </w:rPr>
      </w:pPr>
      <w:r w:rsidRPr="003A2EFE">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3A2EFE" w:rsidRPr="003A2EFE" w:rsidRDefault="003A2EFE" w:rsidP="003A2EFE">
      <w:pPr>
        <w:pStyle w:val="Akapitzlist"/>
        <w:numPr>
          <w:ilvl w:val="0"/>
          <w:numId w:val="8"/>
        </w:numPr>
        <w:suppressAutoHyphens/>
        <w:ind w:left="284" w:hanging="284"/>
        <w:jc w:val="both"/>
      </w:pPr>
      <w:r w:rsidRPr="003A2EFE">
        <w:rPr>
          <w:rStyle w:val="FontStyle13"/>
          <w:rFonts w:eastAsia="StarSymbol"/>
          <w:sz w:val="24"/>
          <w:szCs w:val="24"/>
        </w:rPr>
        <w:t>Wykonawca nie może zlecić wykonania robót lub ich części innym Podwykonawcom niż wymienieni w ust. 1 bez pisemnej zgody Zamawiającego</w:t>
      </w:r>
      <w:r w:rsidRPr="003A2EFE">
        <w:t xml:space="preserve">. </w:t>
      </w:r>
    </w:p>
    <w:p w:rsidR="003A2EFE" w:rsidRPr="003A2EFE" w:rsidRDefault="003A2EFE" w:rsidP="003A2EFE">
      <w:pPr>
        <w:pStyle w:val="Akapitzlist"/>
        <w:numPr>
          <w:ilvl w:val="0"/>
          <w:numId w:val="8"/>
        </w:numPr>
        <w:suppressAutoHyphens/>
        <w:ind w:left="284" w:hanging="284"/>
        <w:jc w:val="both"/>
      </w:pPr>
      <w:r w:rsidRPr="003A2EFE">
        <w:t>Wykonawca, podwykonawca lub dalszy podwykonawca zamówienia, zamierzający zawrzeć umowę o podwykonawstwo, której przedmiotem są wyż. wym.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3A2EFE" w:rsidRPr="003A2EFE" w:rsidRDefault="003A2EFE" w:rsidP="003A2EFE">
      <w:pPr>
        <w:pStyle w:val="Akapitzlist"/>
        <w:numPr>
          <w:ilvl w:val="0"/>
          <w:numId w:val="8"/>
        </w:numPr>
        <w:suppressAutoHyphens/>
        <w:ind w:left="284" w:hanging="284"/>
        <w:jc w:val="both"/>
      </w:pPr>
      <w:r w:rsidRPr="003A2EFE">
        <w:t xml:space="preserve">Zamawiający zastrzega sobie 7 dniowy termin na zgłoszenie zastrzeżeń do projektu umowy o podwykonawstwo, której przedmiotem są przewidziane umową roboty, i do projektu jej zmiany lub sprzeciwu do umowy o podwykonawstwo, której przedmiotem są roboty, i do jej zmian. </w:t>
      </w:r>
    </w:p>
    <w:p w:rsidR="003A2EFE" w:rsidRPr="003A2EFE" w:rsidRDefault="003A2EFE" w:rsidP="003A2EFE">
      <w:pPr>
        <w:pStyle w:val="Akapitzlist"/>
        <w:numPr>
          <w:ilvl w:val="0"/>
          <w:numId w:val="8"/>
        </w:numPr>
        <w:suppressAutoHyphens/>
        <w:ind w:left="284" w:hanging="284"/>
        <w:jc w:val="both"/>
      </w:pPr>
      <w:r w:rsidRPr="003A2EFE">
        <w:t>Wykonawca przedłoży w ciągu 7 dni Zamawiającemu, poświadczoną za zgodność z oryginałem kopię zawartych umów o podwykonawstwo, których przedmiotem są przewidziane roboty.</w:t>
      </w:r>
    </w:p>
    <w:p w:rsidR="003A2EFE" w:rsidRPr="003A2EFE" w:rsidRDefault="003A2EFE" w:rsidP="003A2EFE">
      <w:pPr>
        <w:pStyle w:val="Akapitzlist"/>
        <w:numPr>
          <w:ilvl w:val="0"/>
          <w:numId w:val="8"/>
        </w:numPr>
        <w:suppressAutoHyphens/>
        <w:ind w:left="284" w:hanging="284"/>
        <w:jc w:val="both"/>
      </w:pPr>
      <w:r w:rsidRPr="003A2EFE">
        <w:t>Zapłata wynagrodzenia wykonawcy za realizację przedmiotu zamówienia uwarunkowana jest przedstawieniem przez wykonawcę oświadczenia podpisanego przez podwykonawcę stwierdzającego uregulowanie pomiędzy stronami wymagalnego wynagrodzenia.</w:t>
      </w:r>
    </w:p>
    <w:p w:rsidR="003A2EFE" w:rsidRPr="003A2EFE" w:rsidRDefault="003A2EFE" w:rsidP="003A2EFE">
      <w:pPr>
        <w:pStyle w:val="Akapitzlist"/>
        <w:numPr>
          <w:ilvl w:val="0"/>
          <w:numId w:val="8"/>
        </w:numPr>
        <w:suppressAutoHyphens/>
        <w:ind w:left="284" w:hanging="284"/>
        <w:jc w:val="both"/>
      </w:pPr>
      <w:r w:rsidRPr="003A2EFE">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3A2EFE" w:rsidRPr="003A2EFE" w:rsidRDefault="003A2EFE" w:rsidP="003A2EFE">
      <w:pPr>
        <w:pStyle w:val="Akapitzlist"/>
        <w:numPr>
          <w:ilvl w:val="0"/>
          <w:numId w:val="8"/>
        </w:numPr>
        <w:suppressAutoHyphens/>
        <w:ind w:left="284" w:hanging="284"/>
        <w:jc w:val="both"/>
      </w:pPr>
      <w:r w:rsidRPr="003A2EFE">
        <w:t>Zawieranie umów o podwykonawstwo z podwykonawcami oraz z dalszymi podwykonawcami wymaga zgody Zamawiającego.</w:t>
      </w:r>
    </w:p>
    <w:p w:rsidR="003A2EFE" w:rsidRPr="003A2EFE" w:rsidRDefault="003A2EFE" w:rsidP="003A2EFE">
      <w:pPr>
        <w:pStyle w:val="Akapitzlist"/>
        <w:suppressAutoHyphens/>
        <w:ind w:left="284"/>
        <w:jc w:val="both"/>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8</w:t>
      </w:r>
    </w:p>
    <w:p w:rsidR="003A2EFE" w:rsidRPr="003A2EFE" w:rsidRDefault="003A2EFE" w:rsidP="003A2EFE">
      <w:pPr>
        <w:pStyle w:val="Akapitzlist"/>
        <w:numPr>
          <w:ilvl w:val="0"/>
          <w:numId w:val="1"/>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lastRenderedPageBreak/>
        <w:t xml:space="preserve">Wykonane roboty zostaną odebrane na podstawie protokołu odbioru, zawierających wszelkie ustalenia dokonane w toku odbioru, jak też terminy wyznaczone na usunięcie ewentualnych wad i usterek stwierdzonych przy odbiorze. </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Wykonawca zgłosi gotowość do odbioru końcowego robót w formie pisemnej lub telefonicznej.</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Odbiór robót, o którym mowa w ust. 1, dokonany zostanie komisyjnie z udziałem przedstawicieli </w:t>
      </w:r>
      <w:r w:rsidRPr="003A2EFE">
        <w:rPr>
          <w:spacing w:val="-1"/>
        </w:rPr>
        <w:t>Wykonawcy i Zamawiającego.</w:t>
      </w:r>
    </w:p>
    <w:p w:rsidR="003A2EFE" w:rsidRPr="003A2EFE" w:rsidRDefault="003A2EFE" w:rsidP="003A2EFE">
      <w:pPr>
        <w:pStyle w:val="Akapitzlist"/>
        <w:numPr>
          <w:ilvl w:val="0"/>
          <w:numId w:val="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Odbiór końcowy ma na celu przekazanie Zamawiającemu ustalonego przedmiotu umowy do eksploatacji po sprawdzeniu jego należytego wykonania oraz po przeprowadzeniu przewidzianych w przepisach prawa badań i prób technicznych.</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Zamawiający ma prawo wstrzymać czynności odbioru, jeżeli Wykonawca nie wykonał przedmiotu umowy w całości.</w:t>
      </w:r>
    </w:p>
    <w:p w:rsidR="003A2EFE" w:rsidRPr="003A2EFE" w:rsidRDefault="003A2EFE" w:rsidP="003A2EFE">
      <w:pPr>
        <w:pStyle w:val="Akapitzlist"/>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rPr>
          <w:spacing w:val="1"/>
        </w:rPr>
        <w:t xml:space="preserve">Strony postanawiają, że termin usunięcia przez Wykonawcę wad stwierdzonych przy odbiorze </w:t>
      </w:r>
      <w:r w:rsidRPr="003A2EFE">
        <w:t xml:space="preserve">końcowym, w okresie gwarancyjnym lub w </w:t>
      </w:r>
      <w:r w:rsidR="009A286B">
        <w:t>okresie rękojmi wynosić będzie         7</w:t>
      </w:r>
      <w:r w:rsidRPr="003A2EFE">
        <w:t xml:space="preserve"> dni, chyba, że w trakcie odbioru strony postanowią inaczej.</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Wykonawca zobowiązany jest do zawiadomienia na piśmie Zamawiającego o usunięciu wad oraz do żądania wyznaczenia terminu odbioru zakwestionowanych uprzednio robót, jako wadliwych.  </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3A2EFE">
        <w:t xml:space="preserve">Z czynności odbioru końcowego, odbioru pogwarancyjnego i odbioru przed upływem okresu rękojmi będzie </w:t>
      </w:r>
      <w:r w:rsidRPr="003A2EFE">
        <w:rPr>
          <w:spacing w:val="1"/>
        </w:rPr>
        <w:t xml:space="preserve">spisany protokół zawierający wszelkie ustalenia dokonane w toku odbioru oraz terminy </w:t>
      </w:r>
      <w:r w:rsidRPr="003A2EFE">
        <w:t>wyznaczone na usunięcie stwierdzonych w tej dacie wad.</w:t>
      </w:r>
    </w:p>
    <w:p w:rsidR="003A2EFE" w:rsidRPr="003A2EFE" w:rsidRDefault="003A2EFE" w:rsidP="003A2EFE">
      <w:pPr>
        <w:pStyle w:val="Akapitzlist"/>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spacing w:val="1"/>
        </w:rPr>
        <w:t xml:space="preserve">Zamawiający wyznaczy datę pogwarancyjnego odbioru robót przed upływem terminu gwarancji </w:t>
      </w:r>
      <w:r w:rsidRPr="003A2EFE">
        <w:t xml:space="preserve">oraz datę odbioru </w:t>
      </w:r>
      <w:r w:rsidRPr="003A2EFE">
        <w:rPr>
          <w:spacing w:val="1"/>
        </w:rPr>
        <w:t xml:space="preserve">robót </w:t>
      </w:r>
      <w:r w:rsidRPr="003A2EFE">
        <w:t xml:space="preserve">przed upływem okresu rękojmi. Zamawiający powiadomi o tych terminach </w:t>
      </w:r>
      <w:r w:rsidRPr="003A2EFE">
        <w:rPr>
          <w:spacing w:val="-1"/>
        </w:rPr>
        <w:t>Wykonawcę w formie pisemnej.</w:t>
      </w:r>
    </w:p>
    <w:p w:rsidR="003A2EFE" w:rsidRPr="003A2EFE" w:rsidRDefault="003A2EFE" w:rsidP="003A2EFE">
      <w:pPr>
        <w:pStyle w:val="Akapitzlist"/>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3A2EFE" w:rsidRPr="003A2EFE" w:rsidRDefault="003A2EFE" w:rsidP="003A2EFE">
      <w:pPr>
        <w:pStyle w:val="Akapitzlist"/>
        <w:numPr>
          <w:ilvl w:val="0"/>
          <w:numId w:val="1"/>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3A2EFE">
        <w:rPr>
          <w:rStyle w:val="FontStyle13"/>
          <w:rFonts w:eastAsia="StarSymbol"/>
          <w:sz w:val="24"/>
          <w:szCs w:val="24"/>
        </w:rPr>
        <w:t xml:space="preserve">Przy odbiorze końcowym Wykonawca załączy </w:t>
      </w:r>
      <w:r w:rsidRPr="00A92520">
        <w:rPr>
          <w:rStyle w:val="FontStyle13"/>
          <w:rFonts w:eastAsia="StarSymbol"/>
          <w:sz w:val="24"/>
          <w:szCs w:val="24"/>
          <w:u w:val="single"/>
        </w:rPr>
        <w:t>podpisane atesty i certyfikaty</w:t>
      </w:r>
      <w:r w:rsidRPr="003A2EFE">
        <w:rPr>
          <w:rStyle w:val="FontStyle13"/>
          <w:rFonts w:eastAsia="StarSymbol"/>
          <w:sz w:val="24"/>
          <w:szCs w:val="24"/>
        </w:rPr>
        <w:t xml:space="preserve"> dotyczące materiałów wbudowany</w:t>
      </w:r>
      <w:r w:rsidR="00A92520">
        <w:rPr>
          <w:rStyle w:val="FontStyle13"/>
          <w:rFonts w:eastAsia="StarSymbol"/>
          <w:sz w:val="24"/>
          <w:szCs w:val="24"/>
        </w:rPr>
        <w:t xml:space="preserve">ch oraz podpisane </w:t>
      </w:r>
      <w:r w:rsidR="00A92520" w:rsidRPr="00A92520">
        <w:rPr>
          <w:rStyle w:val="FontStyle13"/>
          <w:rFonts w:eastAsia="StarSymbol"/>
          <w:sz w:val="24"/>
          <w:szCs w:val="24"/>
          <w:u w:val="single"/>
        </w:rPr>
        <w:t>oświadczenie kierownika</w:t>
      </w:r>
      <w:r w:rsidR="00A92520">
        <w:rPr>
          <w:rStyle w:val="FontStyle13"/>
          <w:rFonts w:eastAsia="StarSymbol"/>
          <w:sz w:val="24"/>
          <w:szCs w:val="24"/>
        </w:rPr>
        <w:t xml:space="preserve"> b</w:t>
      </w:r>
      <w:r w:rsidRPr="003A2EFE">
        <w:rPr>
          <w:rStyle w:val="FontStyle13"/>
          <w:rFonts w:eastAsia="StarSymbol"/>
          <w:sz w:val="24"/>
          <w:szCs w:val="24"/>
        </w:rPr>
        <w:t>udowy o jej zakończeniu.</w:t>
      </w:r>
    </w:p>
    <w:p w:rsidR="003A2EFE" w:rsidRPr="003A2EFE" w:rsidRDefault="003A2EFE" w:rsidP="003A2EFE">
      <w:pPr>
        <w:pStyle w:val="Akapitzlist"/>
        <w:widowControl w:val="0"/>
        <w:numPr>
          <w:ilvl w:val="0"/>
          <w:numId w:val="1"/>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Jeżeli przedstawiciel Wykonawcy nie stawi się na przegląd gwarancyjny lub pogwarancyjny absencja ta nie zwalnia go z wykonania napraw z tytułu gwarancji.</w:t>
      </w:r>
    </w:p>
    <w:p w:rsidR="003A2EFE" w:rsidRPr="003A2EFE" w:rsidRDefault="003A2EFE" w:rsidP="003A2EFE">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3A2EFE">
        <w:rPr>
          <w:rStyle w:val="FontStyle13"/>
          <w:rFonts w:eastAsia="StarSymbol"/>
          <w:sz w:val="24"/>
          <w:szCs w:val="24"/>
        </w:rPr>
        <w:t>§ 9</w:t>
      </w:r>
    </w:p>
    <w:p w:rsidR="003A2EFE" w:rsidRPr="003A2EFE" w:rsidRDefault="003A2EFE" w:rsidP="003A2EFE">
      <w:pPr>
        <w:shd w:val="clear" w:color="auto" w:fill="FFFFFF"/>
        <w:tabs>
          <w:tab w:val="left" w:pos="-142"/>
        </w:tabs>
        <w:jc w:val="both"/>
        <w:rPr>
          <w:spacing w:val="-1"/>
        </w:rPr>
      </w:pPr>
      <w:r w:rsidRPr="003A2EFE">
        <w:rPr>
          <w:spacing w:val="1"/>
        </w:rPr>
        <w:t xml:space="preserve">Jeżeli w toku czynności odbioru zostaną stwierdzone wady, to Zamawiającemu przysługują </w:t>
      </w:r>
      <w:r w:rsidRPr="003A2EFE">
        <w:rPr>
          <w:spacing w:val="-1"/>
        </w:rPr>
        <w:t xml:space="preserve">następujące uprawnienia: </w:t>
      </w:r>
    </w:p>
    <w:p w:rsidR="003A2EFE" w:rsidRPr="003A2EFE" w:rsidRDefault="003A2EFE" w:rsidP="003A2EFE">
      <w:pPr>
        <w:numPr>
          <w:ilvl w:val="0"/>
          <w:numId w:val="12"/>
        </w:numPr>
        <w:shd w:val="clear" w:color="auto" w:fill="FFFFFF"/>
        <w:tabs>
          <w:tab w:val="left" w:pos="-142"/>
        </w:tabs>
        <w:jc w:val="both"/>
        <w:rPr>
          <w:spacing w:val="-3"/>
        </w:rPr>
      </w:pPr>
      <w:r w:rsidRPr="003A2EFE">
        <w:t xml:space="preserve">jeżeli wady nadają się do usunięcia, może odmówić odbioru do czasu usunięcia wad i żądać ich </w:t>
      </w:r>
      <w:r w:rsidRPr="003A2EFE">
        <w:rPr>
          <w:spacing w:val="-3"/>
        </w:rPr>
        <w:t>usunięcia,</w:t>
      </w:r>
    </w:p>
    <w:p w:rsidR="003A2EFE" w:rsidRPr="003A2EFE" w:rsidRDefault="003A2EFE" w:rsidP="003A2EFE">
      <w:pPr>
        <w:numPr>
          <w:ilvl w:val="0"/>
          <w:numId w:val="12"/>
        </w:numPr>
        <w:shd w:val="clear" w:color="auto" w:fill="FFFFFF"/>
        <w:tabs>
          <w:tab w:val="left" w:pos="-142"/>
        </w:tabs>
        <w:jc w:val="both"/>
      </w:pPr>
      <w:r w:rsidRPr="003A2EFE">
        <w:t>jeżeli wady nie nadają się do usunięcia, to:</w:t>
      </w:r>
    </w:p>
    <w:p w:rsidR="003A2EFE" w:rsidRPr="003A2EFE" w:rsidRDefault="003A2EFE" w:rsidP="003A2EFE">
      <w:pPr>
        <w:numPr>
          <w:ilvl w:val="0"/>
          <w:numId w:val="13"/>
        </w:numPr>
        <w:shd w:val="clear" w:color="auto" w:fill="FFFFFF"/>
        <w:tabs>
          <w:tab w:val="left" w:pos="426"/>
        </w:tabs>
        <w:jc w:val="both"/>
        <w:rPr>
          <w:spacing w:val="-1"/>
        </w:rPr>
      </w:pPr>
      <w:r w:rsidRPr="003A2EFE">
        <w:t xml:space="preserve">jeżeli umożliwiają one użytkowanie przedmiotu odbioru zgodnie z przeznaczeniem, Zamawiający </w:t>
      </w:r>
      <w:r w:rsidRPr="003A2EFE">
        <w:rPr>
          <w:spacing w:val="1"/>
        </w:rPr>
        <w:t xml:space="preserve">może obniżyć wynagrodzenie, do odpowiednio utraconej wartości użytkowej, estetycznej, </w:t>
      </w:r>
      <w:r w:rsidRPr="003A2EFE">
        <w:rPr>
          <w:spacing w:val="-1"/>
        </w:rPr>
        <w:t>technicznej,</w:t>
      </w:r>
    </w:p>
    <w:p w:rsidR="003A2EFE" w:rsidRPr="003A2EFE" w:rsidRDefault="003A2EFE" w:rsidP="003A2EFE">
      <w:pPr>
        <w:pStyle w:val="Tekstpodstawowywcity22"/>
        <w:numPr>
          <w:ilvl w:val="0"/>
          <w:numId w:val="13"/>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A2EFE">
        <w:rPr>
          <w:rFonts w:ascii="Times New Roman" w:hAnsi="Times New Roman"/>
          <w:sz w:val="24"/>
          <w:szCs w:val="24"/>
        </w:rPr>
        <w:t>jeżeli wady uniemożliwiają użytkowanie zgodnie z przeznaczeniem, Zamawiający może odstąpić od umowy lub żądać wykonania przedmiotu odbioru po raz drugi.</w:t>
      </w:r>
    </w:p>
    <w:p w:rsidR="003A2EFE" w:rsidRPr="003A2EFE" w:rsidRDefault="003A2EFE" w:rsidP="003A2EFE">
      <w:pPr>
        <w:pStyle w:val="Normalny1"/>
        <w:tabs>
          <w:tab w:val="left" w:pos="284"/>
        </w:tabs>
        <w:autoSpaceDE w:val="0"/>
        <w:jc w:val="both"/>
        <w:rPr>
          <w:szCs w:val="24"/>
        </w:rPr>
      </w:pPr>
    </w:p>
    <w:p w:rsidR="003A2EFE" w:rsidRPr="003A2EFE" w:rsidRDefault="003A2EFE" w:rsidP="003A2EF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3A2EFE">
        <w:t>§ 10</w:t>
      </w:r>
    </w:p>
    <w:p w:rsidR="003A2EFE" w:rsidRPr="003A2EFE" w:rsidRDefault="003A2EFE" w:rsidP="003A2EFE">
      <w:pPr>
        <w:pStyle w:val="Akapitzlist"/>
        <w:widowControl w:val="0"/>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3A2EFE">
        <w:t xml:space="preserve">§ 8 ust. 6 oraz kwotę, która zostanie zatrzymana z wynagrodzenia umownego, jako </w:t>
      </w:r>
      <w:r w:rsidRPr="003A2EFE">
        <w:lastRenderedPageBreak/>
        <w:t>zabezpieczenie usunięcia usterek</w:t>
      </w:r>
      <w:r w:rsidRPr="003A2EFE">
        <w:rPr>
          <w:rStyle w:val="FontStyle13"/>
          <w:rFonts w:eastAsia="StarSymbol"/>
          <w:sz w:val="24"/>
          <w:szCs w:val="24"/>
        </w:rPr>
        <w:t xml:space="preserve">. </w:t>
      </w:r>
    </w:p>
    <w:p w:rsidR="003A2EFE" w:rsidRPr="003A2EFE" w:rsidRDefault="003A2EFE" w:rsidP="003A2EFE">
      <w:pPr>
        <w:pStyle w:val="Akapitzlist"/>
        <w:widowControl w:val="0"/>
        <w:numPr>
          <w:ilvl w:val="0"/>
          <w:numId w:val="2"/>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t>Wypłata zatrzymanej kwoty nastąpi po usunięciu usterek w terminie 30 dni od dnia doręczenia prawidłowo wystawionej faktury do siedziby Zamawiającego. Podstawą do wystawienie faktury będzie stosowny protokół podpisany przez przedstawiciela Stron.</w:t>
      </w:r>
    </w:p>
    <w:p w:rsidR="003A2EFE" w:rsidRPr="003A2EFE" w:rsidRDefault="003A2EFE" w:rsidP="003A2EF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3A2EFE" w:rsidRPr="003A2EFE" w:rsidRDefault="003A2EFE" w:rsidP="003A2EFE">
      <w:pPr>
        <w:pStyle w:val="HTML-wstpniesformatowany"/>
        <w:jc w:val="center"/>
        <w:rPr>
          <w:rFonts w:ascii="Times New Roman" w:hAnsi="Times New Roman"/>
          <w:sz w:val="24"/>
          <w:szCs w:val="24"/>
        </w:rPr>
      </w:pPr>
      <w:r w:rsidRPr="003A2EFE">
        <w:rPr>
          <w:rFonts w:ascii="Times New Roman" w:hAnsi="Times New Roman"/>
          <w:sz w:val="24"/>
          <w:szCs w:val="24"/>
        </w:rPr>
        <w:t>§ 11</w:t>
      </w:r>
    </w:p>
    <w:p w:rsidR="003A2EFE" w:rsidRPr="003A2EFE" w:rsidRDefault="003A2EFE" w:rsidP="003A2EFE">
      <w:pPr>
        <w:pStyle w:val="Tekstpodstawowy22"/>
        <w:widowControl/>
        <w:numPr>
          <w:ilvl w:val="0"/>
          <w:numId w:val="14"/>
        </w:numPr>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Strony ustalają, że obowiązującą ich formą wynagrodzenia jest wynagrodzenie ryczałtowe za zamówione prace, o których mowa w §1, ustalone na podstawie cen jednostkowych, według sporządzonej przez Wykonawcę kalkulacji kosztów składającej się na ofertę stanowiącą załącznik nr 1 do niniejszej umowy.</w:t>
      </w:r>
    </w:p>
    <w:p w:rsidR="003A2EFE" w:rsidRPr="003A2EFE" w:rsidRDefault="003A2EFE" w:rsidP="003A2EFE">
      <w:pPr>
        <w:pStyle w:val="Tekstpodstawowy22"/>
        <w:widowControl/>
        <w:numPr>
          <w:ilvl w:val="0"/>
          <w:numId w:val="14"/>
        </w:numPr>
        <w:tabs>
          <w:tab w:val="left" w:pos="142"/>
        </w:tabs>
        <w:suppressAutoHyphens w:val="0"/>
        <w:autoSpaceDE/>
        <w:autoSpaceDN w:val="0"/>
        <w:ind w:left="425"/>
        <w:jc w:val="both"/>
        <w:rPr>
          <w:rFonts w:ascii="Times New Roman" w:hAnsi="Times New Roman"/>
          <w:b w:val="0"/>
          <w:bCs/>
          <w:sz w:val="24"/>
        </w:rPr>
      </w:pPr>
      <w:r w:rsidRPr="003A2EFE">
        <w:rPr>
          <w:rFonts w:ascii="Times New Roman" w:hAnsi="Times New Roman"/>
          <w:b w:val="0"/>
          <w:bCs/>
          <w:sz w:val="24"/>
        </w:rPr>
        <w:t xml:space="preserve">Wynagrodzenie za wykonanie przedmiotu umowy, określonego w §1, Strony ustalają </w:t>
      </w:r>
    </w:p>
    <w:p w:rsidR="003A2EFE" w:rsidRPr="003A2EFE" w:rsidRDefault="003A2EFE" w:rsidP="003A2EFE">
      <w:pPr>
        <w:pStyle w:val="Tekstpodstawowy22"/>
        <w:widowControl/>
        <w:tabs>
          <w:tab w:val="left" w:pos="142"/>
        </w:tabs>
        <w:suppressAutoHyphens w:val="0"/>
        <w:autoSpaceDE/>
        <w:autoSpaceDN w:val="0"/>
        <w:ind w:left="425"/>
        <w:jc w:val="both"/>
        <w:rPr>
          <w:rFonts w:ascii="Times New Roman" w:hAnsi="Times New Roman"/>
          <w:b w:val="0"/>
          <w:bCs/>
          <w:sz w:val="24"/>
        </w:rPr>
      </w:pPr>
      <w:r w:rsidRPr="003A2EFE">
        <w:rPr>
          <w:rFonts w:ascii="Times New Roman" w:hAnsi="Times New Roman"/>
          <w:b w:val="0"/>
          <w:bCs/>
          <w:sz w:val="24"/>
        </w:rPr>
        <w:t xml:space="preserve">na kwotę brutto: </w:t>
      </w:r>
      <w:r w:rsidRPr="003A2EFE">
        <w:rPr>
          <w:rFonts w:ascii="Times New Roman" w:hAnsi="Times New Roman"/>
          <w:b w:val="0"/>
          <w:sz w:val="24"/>
        </w:rPr>
        <w:t xml:space="preserve">……………….. zł, </w:t>
      </w:r>
      <w:bookmarkStart w:id="0" w:name="_GoBack"/>
      <w:bookmarkEnd w:id="0"/>
      <w:r w:rsidRPr="003A2EFE">
        <w:rPr>
          <w:rFonts w:ascii="Times New Roman" w:hAnsi="Times New Roman"/>
          <w:b w:val="0"/>
          <w:sz w:val="24"/>
        </w:rPr>
        <w:t>słownie: ……………………………złotych (w tym podatek VAT według obowiązującej stawki).</w:t>
      </w:r>
    </w:p>
    <w:p w:rsidR="003A2EFE" w:rsidRPr="003A2EFE" w:rsidRDefault="003A2EFE" w:rsidP="003A2EFE">
      <w:pPr>
        <w:pStyle w:val="Tekstpodstawowy22"/>
        <w:widowControl/>
        <w:numPr>
          <w:ilvl w:val="0"/>
          <w:numId w:val="14"/>
        </w:numPr>
        <w:tabs>
          <w:tab w:val="left" w:pos="142"/>
        </w:tabs>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3A2EFE" w:rsidRPr="003A2EFE" w:rsidRDefault="003A2EFE" w:rsidP="003A2EFE">
      <w:pPr>
        <w:pStyle w:val="Tekstpodstawowy22"/>
        <w:widowControl/>
        <w:numPr>
          <w:ilvl w:val="0"/>
          <w:numId w:val="14"/>
        </w:numPr>
        <w:tabs>
          <w:tab w:val="left" w:pos="142"/>
        </w:tabs>
        <w:suppressAutoHyphens w:val="0"/>
        <w:autoSpaceDE/>
        <w:autoSpaceDN w:val="0"/>
        <w:spacing w:line="240" w:lineRule="auto"/>
        <w:ind w:left="426"/>
        <w:jc w:val="both"/>
        <w:rPr>
          <w:rFonts w:ascii="Times New Roman" w:hAnsi="Times New Roman"/>
          <w:b w:val="0"/>
          <w:bCs/>
          <w:sz w:val="24"/>
        </w:rPr>
      </w:pPr>
      <w:r w:rsidRPr="003A2EFE">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Zapłata wynagrodzenia za wykonanie przedmiotu umowy nastąpi na podstawie faktury VAT wystawionej przez Wykonawcę, w terminie 30 dni od dnia doręczenia prawidłowej faktury do siedziby Zamawiającego.</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Rozliczenie nastąpi po podpisaniu przez strony protokołu końcowego robót.  </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Należności z tytułu faktur będą płatne przez Zamawiającego przelewem na konto Wykonawcy.</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Za datę zapłaty uważać się będzie datę polecenia przelewu pieniędzy na rachunek Wykonawcy.</w:t>
      </w:r>
    </w:p>
    <w:p w:rsidR="003A2EFE" w:rsidRPr="003A2EFE" w:rsidRDefault="003A2EFE" w:rsidP="003A2EFE">
      <w:pPr>
        <w:pStyle w:val="Akapitzlist"/>
        <w:numPr>
          <w:ilvl w:val="0"/>
          <w:numId w:val="14"/>
        </w:numPr>
        <w:shd w:val="clear" w:color="auto" w:fill="FFFFFF"/>
        <w:tabs>
          <w:tab w:val="left" w:pos="394"/>
        </w:tabs>
        <w:suppressAutoHyphens/>
        <w:ind w:left="426"/>
        <w:jc w:val="both"/>
      </w:pPr>
      <w:r w:rsidRPr="003A2EFE">
        <w:t xml:space="preserve">Zamawiający oświadcza, że jest uprawniony do otrzymania faktury VAT. </w:t>
      </w:r>
    </w:p>
    <w:p w:rsidR="003A2EFE" w:rsidRPr="003A2EFE" w:rsidRDefault="003A2EFE" w:rsidP="003A2EFE">
      <w:pPr>
        <w:pStyle w:val="Akapitzlist"/>
        <w:shd w:val="clear" w:color="auto" w:fill="FFFFFF"/>
        <w:tabs>
          <w:tab w:val="left" w:pos="394"/>
        </w:tabs>
        <w:suppressAutoHyphens/>
        <w:ind w:left="426"/>
        <w:jc w:val="both"/>
        <w:rPr>
          <w:u w:val="single"/>
        </w:rPr>
      </w:pPr>
      <w:r w:rsidRPr="003A2EFE">
        <w:rPr>
          <w:u w:val="single"/>
        </w:rPr>
        <w:t xml:space="preserve">Fakturę z 30–dniowym terminem zapłaty prosimy wystawić na dane: Powiat Wołomiński, ul. Prądzyńskiego 3, 05 – 200 Wołomin, NIP:125-09-40-609. </w:t>
      </w:r>
    </w:p>
    <w:p w:rsidR="003A2EFE" w:rsidRPr="003A2EFE" w:rsidRDefault="003A2EFE" w:rsidP="003A2EFE">
      <w:pPr>
        <w:pStyle w:val="Akapitzlist"/>
        <w:shd w:val="clear" w:color="auto" w:fill="FFFFFF"/>
        <w:tabs>
          <w:tab w:val="left" w:pos="394"/>
        </w:tabs>
        <w:suppressAutoHyphens/>
        <w:ind w:left="426"/>
        <w:jc w:val="both"/>
      </w:pPr>
    </w:p>
    <w:p w:rsidR="003A2EFE" w:rsidRPr="003A2EFE" w:rsidRDefault="003A2EFE" w:rsidP="003A2EFE">
      <w:pPr>
        <w:shd w:val="clear" w:color="auto" w:fill="FFFFFF"/>
        <w:tabs>
          <w:tab w:val="left" w:pos="394"/>
        </w:tabs>
        <w:suppressAutoHyphens/>
        <w:ind w:left="426"/>
        <w:jc w:val="both"/>
      </w:pPr>
    </w:p>
    <w:p w:rsidR="003A2EFE" w:rsidRPr="003A2EFE" w:rsidRDefault="003A2EFE" w:rsidP="003A2EFE">
      <w:pPr>
        <w:tabs>
          <w:tab w:val="left" w:pos="-142"/>
        </w:tabs>
        <w:jc w:val="center"/>
      </w:pPr>
      <w:r w:rsidRPr="003A2EFE">
        <w:t>§ 12</w:t>
      </w:r>
    </w:p>
    <w:p w:rsidR="003A2EFE" w:rsidRPr="003A2EFE" w:rsidRDefault="003A2EFE" w:rsidP="003A2EFE">
      <w:pPr>
        <w:numPr>
          <w:ilvl w:val="0"/>
          <w:numId w:val="10"/>
        </w:numPr>
        <w:ind w:left="284" w:hanging="284"/>
        <w:jc w:val="both"/>
      </w:pPr>
      <w:r w:rsidRPr="003A2EFE">
        <w:t>Wykonawca zapłaci Zamawiającemu karę umowną:</w:t>
      </w:r>
    </w:p>
    <w:p w:rsidR="003A2EFE" w:rsidRPr="003A2EFE" w:rsidRDefault="003A2EFE" w:rsidP="003A2EFE">
      <w:pPr>
        <w:pStyle w:val="Akapitzlist"/>
        <w:numPr>
          <w:ilvl w:val="0"/>
          <w:numId w:val="9"/>
        </w:numPr>
        <w:suppressAutoHyphens/>
        <w:ind w:left="567" w:hanging="283"/>
        <w:jc w:val="both"/>
      </w:pPr>
      <w:r w:rsidRPr="003A2EFE">
        <w:lastRenderedPageBreak/>
        <w:t>w przypadku odstąpienia od umowy w całości lub w części przez Zamawiającego z przyczyn, za które ponosi   odpowiedzialność Wykonawca - w wysokości 10% wynagrodzenia umownego brutto za przedmiot umowy, o którym mowa w § 11 ust. 2,</w:t>
      </w:r>
    </w:p>
    <w:p w:rsidR="003A2EFE" w:rsidRPr="003A2EFE" w:rsidRDefault="003A2EFE" w:rsidP="003A2EFE">
      <w:pPr>
        <w:pStyle w:val="Akapitzlist"/>
        <w:numPr>
          <w:ilvl w:val="0"/>
          <w:numId w:val="9"/>
        </w:numPr>
        <w:suppressAutoHyphens/>
        <w:jc w:val="both"/>
      </w:pPr>
      <w:r w:rsidRPr="003A2EFE">
        <w:t>za opóźnienie w odbiorze terenu robót w wysokości 0,5% wynagrodzenia umownego brutto, o którym mowa w § 11 ust. 2, za każdy dzień opóźnienia,</w:t>
      </w:r>
    </w:p>
    <w:p w:rsidR="003A2EFE" w:rsidRPr="003A2EFE" w:rsidRDefault="003A2EFE" w:rsidP="003A2EFE">
      <w:pPr>
        <w:pStyle w:val="Akapitzlist"/>
        <w:numPr>
          <w:ilvl w:val="0"/>
          <w:numId w:val="9"/>
        </w:numPr>
        <w:suppressAutoHyphens/>
        <w:jc w:val="both"/>
      </w:pPr>
      <w:r w:rsidRPr="003A2EFE">
        <w:t>za opóźnienie w zakończeniu robót budowlanych w wysokości 0,5% wynagrodzenia umownego brutto, o którym mowa w § 11 ust. 2, za każdy dzień opóźnienia,</w:t>
      </w:r>
    </w:p>
    <w:p w:rsidR="003A2EFE" w:rsidRPr="003A2EFE" w:rsidRDefault="003A2EFE" w:rsidP="003A2EFE">
      <w:pPr>
        <w:pStyle w:val="Akapitzlist"/>
        <w:numPr>
          <w:ilvl w:val="0"/>
          <w:numId w:val="9"/>
        </w:numPr>
        <w:suppressAutoHyphens/>
        <w:jc w:val="both"/>
      </w:pPr>
      <w:r w:rsidRPr="003A2EFE">
        <w:t>za opóźnienie w usunięciu wad lub usterek stwierdzonych przy odbiorze końcowym, w okresie gwarancji lub rękojmi - w wysokości 0,2% wynagrodzenia umownego brutto, o którym mowa w § 11 ust. 2, za każdy dzień opóźnienia, liczony od upływu terminu wyznaczonego przez Zamawiającego na usunięcie wad.</w:t>
      </w:r>
    </w:p>
    <w:p w:rsidR="003A2EFE" w:rsidRPr="003A2EFE" w:rsidRDefault="003A2EFE" w:rsidP="003A2EFE">
      <w:pPr>
        <w:pStyle w:val="Akapitzlist"/>
        <w:numPr>
          <w:ilvl w:val="0"/>
          <w:numId w:val="9"/>
        </w:numPr>
        <w:suppressAutoHyphens/>
        <w:jc w:val="both"/>
      </w:pPr>
      <w:r w:rsidRPr="003A2EFE">
        <w:t>w przypadku braku zapłaty lub nieterminowej zapłaty wynagrodzenia należnego podwykonawcom lub dalszym podwykonawcom  w wysokości 0,2% wynagrodzenia umownego brutto, o którym mowa w § 11 ust. 2, za każdy dzień opóźnienia.</w:t>
      </w:r>
    </w:p>
    <w:p w:rsidR="003A2EFE" w:rsidRPr="003A2EFE" w:rsidRDefault="003A2EFE" w:rsidP="003A2EFE">
      <w:pPr>
        <w:pStyle w:val="Akapitzlist"/>
        <w:numPr>
          <w:ilvl w:val="0"/>
          <w:numId w:val="9"/>
        </w:numPr>
        <w:suppressAutoHyphens/>
        <w:ind w:left="567" w:hanging="425"/>
        <w:jc w:val="both"/>
      </w:pPr>
      <w:r w:rsidRPr="003A2EFE">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2000 zł brutto.</w:t>
      </w:r>
    </w:p>
    <w:p w:rsidR="003A2EFE" w:rsidRPr="003A2EFE" w:rsidRDefault="003A2EFE" w:rsidP="003A2EFE">
      <w:pPr>
        <w:pStyle w:val="Akapitzlist"/>
        <w:numPr>
          <w:ilvl w:val="0"/>
          <w:numId w:val="9"/>
        </w:numPr>
        <w:suppressAutoHyphens/>
        <w:ind w:left="567" w:hanging="425"/>
        <w:jc w:val="both"/>
      </w:pPr>
      <w:r w:rsidRPr="003A2EFE">
        <w:t>w przypadku nieprzedłożenia Zamawiającemu poświadczonej za zgodność z oryginałem kopii umowy o podwykonawstwo lub jej zmiany w wysokości – 2000 zł brutto.</w:t>
      </w:r>
    </w:p>
    <w:p w:rsidR="003A2EFE" w:rsidRPr="003A2EFE" w:rsidRDefault="003A2EFE" w:rsidP="003A2EFE">
      <w:pPr>
        <w:pStyle w:val="Akapitzlist"/>
        <w:numPr>
          <w:ilvl w:val="0"/>
          <w:numId w:val="9"/>
        </w:numPr>
        <w:suppressAutoHyphens/>
        <w:ind w:left="567" w:hanging="425"/>
        <w:jc w:val="both"/>
      </w:pPr>
      <w:r w:rsidRPr="003A2EFE">
        <w:t>w przypadku braku zmiany umowy o podwykonawstwo w zakresie terminu zapłaty – w wysokości 1000 zł brutto.</w:t>
      </w:r>
    </w:p>
    <w:p w:rsidR="003A2EFE" w:rsidRPr="003A2EFE" w:rsidRDefault="003A2EFE" w:rsidP="003A2EFE">
      <w:pPr>
        <w:pStyle w:val="Akapitzlist"/>
        <w:numPr>
          <w:ilvl w:val="0"/>
          <w:numId w:val="10"/>
        </w:numPr>
        <w:suppressAutoHyphens/>
        <w:ind w:left="284" w:hanging="284"/>
        <w:jc w:val="both"/>
      </w:pPr>
      <w:r w:rsidRPr="003A2EFE">
        <w:t>Wykonawca wyraża zgodę na  potrącenie kar umownych z wynagrodzenia umownego.</w:t>
      </w:r>
    </w:p>
    <w:p w:rsidR="003A2EFE" w:rsidRPr="003A2EFE" w:rsidRDefault="003A2EFE" w:rsidP="003A2EFE">
      <w:pPr>
        <w:pStyle w:val="Akapitzlist"/>
        <w:numPr>
          <w:ilvl w:val="0"/>
          <w:numId w:val="10"/>
        </w:numPr>
        <w:suppressAutoHyphens/>
        <w:ind w:left="284" w:hanging="284"/>
        <w:jc w:val="both"/>
      </w:pPr>
      <w:r w:rsidRPr="003A2EFE">
        <w:t>Kary umowne z tytułu opóźnienia, o których mowa w ust. 1, Zamawiający nalicza za każdy rozpoczęty dzień opóźnienia.</w:t>
      </w:r>
    </w:p>
    <w:p w:rsidR="003A2EFE" w:rsidRPr="003A2EFE" w:rsidRDefault="003A2EFE" w:rsidP="003A2EFE">
      <w:pPr>
        <w:pStyle w:val="Akapitzlist"/>
        <w:numPr>
          <w:ilvl w:val="0"/>
          <w:numId w:val="10"/>
        </w:numPr>
        <w:suppressAutoHyphens/>
        <w:ind w:left="284" w:hanging="284"/>
        <w:jc w:val="both"/>
      </w:pPr>
      <w:r w:rsidRPr="003A2EFE">
        <w:t>Zamawiający zastrzega sobie prawo dochodzenia odszkodowania uzupełniającego przenoszącego wysokość zastrzeżonych kar umownych do wysokości faktycznie poniesionej szkody</w:t>
      </w:r>
    </w:p>
    <w:p w:rsidR="003A2EFE" w:rsidRPr="003A2EFE" w:rsidRDefault="003A2EFE" w:rsidP="003A2EFE">
      <w:pPr>
        <w:shd w:val="clear" w:color="auto" w:fill="FFFFFF"/>
        <w:tabs>
          <w:tab w:val="left" w:pos="-142"/>
        </w:tabs>
        <w:spacing w:before="14"/>
        <w:jc w:val="both"/>
        <w:rPr>
          <w:spacing w:val="3"/>
          <w:w w:val="101"/>
        </w:rPr>
      </w:pPr>
    </w:p>
    <w:p w:rsidR="003A2EFE" w:rsidRPr="003A2EFE" w:rsidRDefault="003A2EFE" w:rsidP="003A2EFE">
      <w:pPr>
        <w:shd w:val="clear" w:color="auto" w:fill="FFFFFF"/>
        <w:tabs>
          <w:tab w:val="left" w:pos="-142"/>
        </w:tabs>
        <w:spacing w:before="14"/>
        <w:jc w:val="center"/>
        <w:rPr>
          <w:spacing w:val="3"/>
          <w:w w:val="101"/>
        </w:rPr>
      </w:pPr>
      <w:r w:rsidRPr="003A2EFE">
        <w:rPr>
          <w:spacing w:val="3"/>
          <w:w w:val="101"/>
        </w:rPr>
        <w:t>§ 13</w:t>
      </w:r>
    </w:p>
    <w:p w:rsidR="003A2EFE" w:rsidRPr="003A2EFE" w:rsidRDefault="003A2EFE" w:rsidP="003A2EFE">
      <w:pPr>
        <w:numPr>
          <w:ilvl w:val="0"/>
          <w:numId w:val="3"/>
        </w:numPr>
        <w:shd w:val="clear" w:color="auto" w:fill="FFFFFF"/>
        <w:tabs>
          <w:tab w:val="clear" w:pos="0"/>
        </w:tabs>
        <w:ind w:left="284" w:hanging="284"/>
        <w:jc w:val="both"/>
        <w:rPr>
          <w:spacing w:val="1"/>
        </w:rPr>
      </w:pPr>
      <w:r w:rsidRPr="003A2EFE">
        <w:t xml:space="preserve">  Wykonawca udziela Zamawiającemu </w:t>
      </w:r>
      <w:r w:rsidRPr="003A2EFE">
        <w:rPr>
          <w:u w:val="single"/>
        </w:rPr>
        <w:t>gwarancji</w:t>
      </w:r>
      <w:r w:rsidRPr="003A2EFE">
        <w:t xml:space="preserve"> na bardzo dobrą jakość użytych materiałów oraz wysoką jakość wykonanych robót objętych przedmiotem umowy na okres </w:t>
      </w:r>
      <w:r w:rsidRPr="003A2EFE">
        <w:rPr>
          <w:u w:val="single"/>
        </w:rPr>
        <w:t>24 miesięcy</w:t>
      </w:r>
      <w:r w:rsidRPr="003A2EFE">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3A2EFE">
        <w:rPr>
          <w:spacing w:val="3"/>
          <w:w w:val="101"/>
        </w:rPr>
        <w:t>§1.</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Bieg terminu gwarancji rozpoczyna się w dniu następnym licząc od daty potwierdzenia usunięcia </w:t>
      </w:r>
      <w:r w:rsidRPr="003A2EFE">
        <w:rPr>
          <w:spacing w:val="1"/>
        </w:rPr>
        <w:t>wad stwierdzonych przy odbiorze końcowym przedmiotu umowy.</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Zamawiający może dochodzić roszczeń z tytułu gwarancji także po terminie określonym </w:t>
      </w:r>
      <w:r w:rsidRPr="003A2EFE">
        <w:br/>
        <w:t>w ust. 1, jeżeli reklamował wadę przed upływem tego terminu.</w:t>
      </w:r>
    </w:p>
    <w:p w:rsidR="003A2EFE" w:rsidRPr="003A2EFE" w:rsidRDefault="003A2EFE" w:rsidP="003A2EFE">
      <w:pPr>
        <w:numPr>
          <w:ilvl w:val="0"/>
          <w:numId w:val="3"/>
        </w:numPr>
        <w:shd w:val="clear" w:color="auto" w:fill="FFFFFF"/>
        <w:tabs>
          <w:tab w:val="clear" w:pos="0"/>
        </w:tabs>
        <w:ind w:left="284" w:hanging="284"/>
        <w:jc w:val="both"/>
      </w:pPr>
      <w:r w:rsidRPr="003A2EFE">
        <w:t xml:space="preserve">  Jeżeli Wykonawca nie usunie wad w terminie 14 dni od daty ich pisemnego zgłoszenia przez Zamawiającego, to Zamawiający może zlecić usunięcie ich osobie trzeciej na koszt i ryzyko Wykonawcy.</w:t>
      </w:r>
    </w:p>
    <w:p w:rsidR="003A2EFE" w:rsidRPr="003A2EFE" w:rsidRDefault="003A2EFE" w:rsidP="003A2EFE">
      <w:pPr>
        <w:pStyle w:val="Akapitzlist"/>
        <w:suppressAutoHyphens/>
        <w:ind w:left="284"/>
        <w:jc w:val="both"/>
      </w:pPr>
    </w:p>
    <w:p w:rsidR="003A2EFE" w:rsidRPr="003A2EFE" w:rsidRDefault="003A2EFE" w:rsidP="003A2EFE">
      <w:pPr>
        <w:tabs>
          <w:tab w:val="left" w:pos="-142"/>
        </w:tabs>
        <w:jc w:val="center"/>
      </w:pPr>
      <w:r w:rsidRPr="003A2EFE">
        <w:t>§ 14</w:t>
      </w: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3A2EFE">
        <w:t>1. Zamawiającemu przysługuje prawo odstąpienia od umowy w całości lub w części w następujących przypadkach:</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złożenia wniosku o ogłoszenie upadłości lub rozwiązania firmy Wykonawcy;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wydania sądowego nakazu zajęcia majątku Wykonawcy;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lastRenderedPageBreak/>
        <w:t>gdy Wykonawca nie wykonuje robót zgodnie z umową lub nienależycie wykonuje swoje zobowiązania umowne;</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w przypadku niepodjęcia przez Wykonawcę robót przez okres 10 dni roboczych od daty wprowadzenia na teren robót, naliczając karę umowną określoną w §12 ust. 1 pkt. 3;</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 xml:space="preserve">w przypadku przerwy w robotach przez okres dłuższy niż 10 dni roboczych z przyczyn leżących po stronie Wykonawcy, naliczając karę umowną określoną w § 12 ust. 1 pkt.3; </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3A2EFE">
        <w:t>jeżeli realizacja umowy nie leży w interesie publicznym, czego nie można było przewidzieć w chwili zawarcia umowy;</w:t>
      </w:r>
    </w:p>
    <w:p w:rsidR="003A2EFE" w:rsidRPr="003A2EFE" w:rsidRDefault="003A2EFE" w:rsidP="003A2EFE">
      <w:pPr>
        <w:pStyle w:val="Akapitzlist"/>
        <w:widowControl w:val="0"/>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3A2EFE">
        <w:rPr>
          <w:rStyle w:val="FontStyle13"/>
          <w:rFonts w:eastAsia="StarSymbol"/>
          <w:sz w:val="24"/>
          <w:szCs w:val="24"/>
        </w:rPr>
        <w:t>zlecania wykonania jakichkolwiek prac objętych przedmiotem niniejszej umowy Podwykonawcom bez uzyskania uprzedniej pisemnej zgody Zamawiającego.</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3A2EFE">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3A2EFE">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3A2EFE" w:rsidRPr="003A2EFE" w:rsidRDefault="003A2EFE" w:rsidP="003A2EFE">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3A2EFE" w:rsidRPr="003A2EFE" w:rsidRDefault="003A2EFE" w:rsidP="003A2EFE">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3A2EFE">
        <w:rPr>
          <w:rFonts w:ascii="Times New Roman" w:hAnsi="Times New Roman" w:cs="Times New Roman"/>
          <w:b w:val="0"/>
          <w:sz w:val="24"/>
          <w:szCs w:val="24"/>
        </w:rPr>
        <w:t>§ 15</w:t>
      </w:r>
    </w:p>
    <w:p w:rsidR="003A2EFE" w:rsidRPr="003A2EFE" w:rsidRDefault="003A2EFE" w:rsidP="003A2EFE">
      <w:pPr>
        <w:pStyle w:val="Lista"/>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3A2EFE">
        <w:rPr>
          <w:rFonts w:ascii="Times New Roman" w:hAnsi="Times New Roman" w:cs="Times New Roman"/>
          <w:b w:val="0"/>
          <w:sz w:val="24"/>
          <w:szCs w:val="24"/>
        </w:rPr>
        <w:t xml:space="preserve">Odstąpienie od umowy powinno nastąpić, pod rygorem nieważności, w formie pisemnego oświadczenia wraz z uzasadnieniem. </w:t>
      </w:r>
    </w:p>
    <w:p w:rsidR="003A2EFE" w:rsidRPr="003A2EFE" w:rsidRDefault="003A2EFE" w:rsidP="003A2EFE">
      <w:pPr>
        <w:pStyle w:val="Lista"/>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3A2EFE">
        <w:rPr>
          <w:rFonts w:ascii="Times New Roman" w:hAnsi="Times New Roman" w:cs="Times New Roman"/>
          <w:b w:val="0"/>
          <w:sz w:val="24"/>
          <w:szCs w:val="24"/>
        </w:rPr>
        <w:t xml:space="preserve">Zamawiający może odstąpić od umowy w terminie 30 dni od powzięcia wiadomości </w:t>
      </w:r>
      <w:r w:rsidRPr="003A2EFE">
        <w:rPr>
          <w:rFonts w:ascii="Times New Roman" w:hAnsi="Times New Roman" w:cs="Times New Roman"/>
          <w:b w:val="0"/>
          <w:sz w:val="24"/>
          <w:szCs w:val="24"/>
        </w:rPr>
        <w:br/>
        <w:t xml:space="preserve">o okolicznościach wymienionych w </w:t>
      </w:r>
      <w:r w:rsidRPr="003A2EFE">
        <w:rPr>
          <w:rStyle w:val="FontStyle13"/>
          <w:rFonts w:eastAsia="StarSymbol"/>
          <w:b w:val="0"/>
          <w:sz w:val="24"/>
          <w:szCs w:val="24"/>
        </w:rPr>
        <w:t>§14 umowy.</w:t>
      </w:r>
    </w:p>
    <w:p w:rsidR="003A2EFE" w:rsidRPr="003A2EFE" w:rsidRDefault="003A2EFE" w:rsidP="003A2EFE">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3A2EFE" w:rsidRPr="003A2EFE" w:rsidRDefault="003A2EFE" w:rsidP="003A2EF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A2EFE">
        <w:t>§ 16</w:t>
      </w:r>
    </w:p>
    <w:p w:rsidR="003A2EFE" w:rsidRPr="003A2EFE" w:rsidRDefault="003A2EFE" w:rsidP="003A2EFE">
      <w:pPr>
        <w:pStyle w:val="Akapitzlis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3A2EFE">
        <w:t xml:space="preserve">W przypadkach, o których mowa w </w:t>
      </w:r>
      <w:r w:rsidRPr="003A2EFE">
        <w:rPr>
          <w:rStyle w:val="FontStyle13"/>
          <w:rFonts w:eastAsia="StarSymbol"/>
          <w:sz w:val="24"/>
          <w:szCs w:val="24"/>
        </w:rPr>
        <w:t>§ 14</w:t>
      </w:r>
      <w:r w:rsidRPr="003A2EFE">
        <w:t xml:space="preserve"> Wykonawca może żądać wyłącznie wynagrodzenia należnego z tytułu faktycznie wykonanych robót.</w:t>
      </w:r>
    </w:p>
    <w:p w:rsidR="003A2EFE" w:rsidRPr="003A2EFE" w:rsidRDefault="003A2EFE" w:rsidP="003A2EFE">
      <w:pPr>
        <w:pStyle w:val="Akapitzlist"/>
        <w:widowControl w:val="0"/>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3A2EFE">
        <w:rPr>
          <w:rStyle w:val="FontStyle13"/>
          <w:rFonts w:eastAsia="StarSymbol"/>
          <w:sz w:val="24"/>
          <w:szCs w:val="24"/>
        </w:rPr>
        <w:t>Po upływie terminu umownego wykonania przedmiotu umowy, Wykonawcy nie przysługuje prawo do odstąpienia od umowy.</w:t>
      </w: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3A2EFE" w:rsidRPr="003A2EFE" w:rsidRDefault="003A2EFE" w:rsidP="003A2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3A2EFE">
        <w:t>§ 17</w:t>
      </w:r>
    </w:p>
    <w:p w:rsidR="003A2EFE" w:rsidRPr="003A2EFE" w:rsidRDefault="003A2EFE" w:rsidP="003A2EF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3A2EFE">
        <w:t>W przypadku wystąpienia okoliczności, których Zamawiający nie mógł przewidzieć przed zawarciem umowy, Zamawiający dopuszcza zamianę elementów wchodzących w zakres przedmiotu zamówienia na inne dotyczące planowanej budowy lub rezygnacji z niektórych elementów zamówienia, a wartość umowy zostanie pomniejszona o wartość niewykonanych elementów zamówienia.</w:t>
      </w:r>
    </w:p>
    <w:p w:rsidR="003A2EFE" w:rsidRPr="003A2EFE" w:rsidRDefault="003A2EFE" w:rsidP="003A2EFE">
      <w:pPr>
        <w:tabs>
          <w:tab w:val="left" w:pos="-142"/>
        </w:tabs>
        <w:jc w:val="both"/>
      </w:pPr>
    </w:p>
    <w:p w:rsidR="003A2EFE" w:rsidRPr="003A2EFE" w:rsidRDefault="003A2EFE" w:rsidP="003A2EFE">
      <w:pPr>
        <w:tabs>
          <w:tab w:val="left" w:pos="-142"/>
        </w:tabs>
        <w:jc w:val="center"/>
      </w:pPr>
      <w:r w:rsidRPr="003A2EFE">
        <w:t>§ 18</w:t>
      </w:r>
    </w:p>
    <w:p w:rsidR="003A2EFE" w:rsidRPr="003A2EFE" w:rsidRDefault="003A2EFE" w:rsidP="003A2EFE">
      <w:pPr>
        <w:pStyle w:val="Akapitzlist"/>
        <w:numPr>
          <w:ilvl w:val="6"/>
          <w:numId w:val="4"/>
        </w:numPr>
        <w:tabs>
          <w:tab w:val="clear" w:pos="4793"/>
          <w:tab w:val="left" w:pos="851"/>
        </w:tabs>
        <w:ind w:left="426"/>
        <w:jc w:val="both"/>
      </w:pPr>
      <w:r w:rsidRPr="003A2EFE">
        <w:t>Strony mają prawo do przedłużenia Terminu zakończenia robót o okres trwania przyczyn, z powodu których będzie zagrożone dotrzymanie Terminu zakończenia robót, w następujących sytuacjach:</w:t>
      </w:r>
    </w:p>
    <w:p w:rsidR="003A2EFE" w:rsidRPr="003A2EFE" w:rsidRDefault="003A2EFE" w:rsidP="003A2EFE">
      <w:pPr>
        <w:pStyle w:val="Akapitzlist"/>
        <w:numPr>
          <w:ilvl w:val="2"/>
          <w:numId w:val="19"/>
        </w:numPr>
        <w:tabs>
          <w:tab w:val="left" w:pos="567"/>
        </w:tabs>
        <w:ind w:left="709" w:hanging="425"/>
        <w:jc w:val="both"/>
      </w:pPr>
      <w:r w:rsidRPr="003A2EFE">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lastRenderedPageBreak/>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 xml:space="preserve">wystąpią opóźnienia w dokonaniu określonych czynności lub ich zaniechanie przez właściwe organy </w:t>
      </w:r>
      <w:proofErr w:type="spellStart"/>
      <w:r w:rsidRPr="003A2EFE">
        <w:t>administracj</w:t>
      </w:r>
      <w:r w:rsidR="00314808">
        <w:t>i</w:t>
      </w:r>
      <w:proofErr w:type="spellEnd"/>
      <w:r w:rsidRPr="003A2EFE">
        <w:t xml:space="preserve"> państwowej, które nie są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3A2EFE" w:rsidRPr="003A2EFE" w:rsidRDefault="003A2EFE" w:rsidP="003A2EFE">
      <w:pPr>
        <w:pStyle w:val="Akapitzlist"/>
        <w:numPr>
          <w:ilvl w:val="2"/>
          <w:numId w:val="19"/>
        </w:numPr>
        <w:tabs>
          <w:tab w:val="left" w:pos="567"/>
          <w:tab w:val="left" w:pos="993"/>
        </w:tabs>
        <w:ind w:left="709" w:hanging="284"/>
        <w:contextualSpacing w:val="0"/>
        <w:jc w:val="both"/>
      </w:pPr>
      <w:r w:rsidRPr="003A2EFE">
        <w:t>jeżeli wystąpi brak możliwości wykonywania robót z powodu  nie dopuszczania do ich wykonywania przez uprawniony organ lub nakazania ich wstrzymania przez uprawniony organ, z przyczyn niezależnych od Wykonawcy,</w:t>
      </w:r>
    </w:p>
    <w:p w:rsidR="003A2EFE" w:rsidRPr="003A2EFE" w:rsidRDefault="00E01618" w:rsidP="003A2EFE">
      <w:pPr>
        <w:pStyle w:val="Akapitzlist"/>
        <w:numPr>
          <w:ilvl w:val="2"/>
          <w:numId w:val="19"/>
        </w:numPr>
        <w:tabs>
          <w:tab w:val="left" w:pos="567"/>
          <w:tab w:val="left" w:pos="993"/>
        </w:tabs>
        <w:ind w:left="709" w:hanging="284"/>
        <w:contextualSpacing w:val="0"/>
        <w:jc w:val="both"/>
      </w:pPr>
      <w:r>
        <w:t>wystąpienia s</w:t>
      </w:r>
      <w:r w:rsidR="003A2EFE" w:rsidRPr="003A2EFE">
        <w:t xml:space="preserve">iły wyższej uniemożliwiającej wykonanie przedmiotu Umowy zgodnie z jej postanowieniami; </w:t>
      </w:r>
      <w:proofErr w:type="spellStart"/>
      <w:r w:rsidR="003A2EFE" w:rsidRPr="003A2EFE">
        <w:t>def</w:t>
      </w:r>
      <w:proofErr w:type="spellEnd"/>
      <w:r w:rsidR="003A2EFE" w:rsidRPr="003A2EFE">
        <w:t xml:space="preserve">.: </w:t>
      </w:r>
    </w:p>
    <w:p w:rsidR="003A2EFE" w:rsidRPr="003A2EFE" w:rsidRDefault="003A2EFE" w:rsidP="003A2EFE">
      <w:pPr>
        <w:pStyle w:val="Akapitzlist"/>
        <w:tabs>
          <w:tab w:val="left" w:pos="284"/>
          <w:tab w:val="left" w:pos="993"/>
        </w:tabs>
        <w:ind w:left="709"/>
        <w:jc w:val="both"/>
        <w:rPr>
          <w:b/>
          <w:vanish/>
        </w:rPr>
      </w:pPr>
      <w:r w:rsidRPr="003A2EFE">
        <w:rPr>
          <w:b/>
        </w:rPr>
        <w:t>Siła wyższa</w:t>
      </w:r>
      <w:r w:rsidRPr="003A2EFE">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3A2EFE" w:rsidRPr="003A2EFE" w:rsidRDefault="003A2EFE" w:rsidP="003A2EFE">
      <w:pPr>
        <w:pStyle w:val="Akapitzlist"/>
        <w:tabs>
          <w:tab w:val="left" w:pos="709"/>
          <w:tab w:val="left" w:pos="851"/>
        </w:tabs>
        <w:ind w:left="567"/>
        <w:contextualSpacing w:val="0"/>
        <w:jc w:val="both"/>
      </w:pPr>
    </w:p>
    <w:p w:rsidR="003A2EFE" w:rsidRPr="003A2EFE" w:rsidRDefault="003A2EFE" w:rsidP="003A2EFE">
      <w:pPr>
        <w:pStyle w:val="Akapitzlist"/>
        <w:numPr>
          <w:ilvl w:val="6"/>
          <w:numId w:val="4"/>
        </w:numPr>
        <w:tabs>
          <w:tab w:val="clear" w:pos="4793"/>
          <w:tab w:val="left" w:pos="709"/>
          <w:tab w:val="num" w:pos="851"/>
        </w:tabs>
        <w:ind w:left="426"/>
        <w:contextualSpacing w:val="0"/>
        <w:jc w:val="both"/>
      </w:pPr>
      <w:r w:rsidRPr="003A2EFE">
        <w:t xml:space="preserve">Wykonawca  jest uprawniony do żądania zmiany Umowy w zakresie Materiałów, parametrów technicznych, technologii wykonania robót budowlanych, sposobu i zakresu wykonania przedmiotu Umowy w następujących sytuacjach: </w:t>
      </w:r>
    </w:p>
    <w:p w:rsidR="003A2EFE" w:rsidRPr="003A2EFE" w:rsidRDefault="003A2EFE" w:rsidP="003A2EFE">
      <w:pPr>
        <w:pStyle w:val="Akapitzlist"/>
        <w:numPr>
          <w:ilvl w:val="2"/>
          <w:numId w:val="20"/>
        </w:numPr>
        <w:tabs>
          <w:tab w:val="left" w:pos="567"/>
          <w:tab w:val="left" w:pos="851"/>
        </w:tabs>
        <w:ind w:left="851" w:hanging="425"/>
        <w:jc w:val="both"/>
      </w:pPr>
      <w:r w:rsidRPr="003A2EFE">
        <w:t>konieczności zrealizowania jakiejkolwiek części robót, objętej przedmiotem Umowy, przy zastosowaniu odmiennych rozwiązań technicznych lub te</w:t>
      </w:r>
      <w:r w:rsidR="000908F7">
        <w:t>chnologicznych, niż wskazane w d</w:t>
      </w:r>
      <w:r w:rsidRPr="003A2EFE">
        <w:t>okumentacji projektowej, a wynikaj</w:t>
      </w:r>
      <w:r w:rsidR="000908F7">
        <w:t>ących ze stwierdzonych Wad tej d</w:t>
      </w:r>
      <w:r w:rsidRPr="003A2EFE">
        <w:t>okumentacji lub zmiany stanu prawnego w oparciu, o który je przygotowano, gdyby zastosowanie przewidzianych rozwiązań groziło niewykonaniem lub nienależytym wykonaniem przedmiotu Umowy,</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konieczności realizacji robót</w:t>
      </w:r>
      <w:r w:rsidR="000908F7">
        <w:t xml:space="preserve"> wynikających z wprowadzenia w d</w:t>
      </w:r>
      <w:r w:rsidRPr="003A2EFE">
        <w:t>okumentacji projektowej zmian uznanych za nieistotne odstępstwo od projektu budowlanego, wynikających z art. 36a ust. 1 Prawa Budowlanego,</w:t>
      </w:r>
    </w:p>
    <w:p w:rsidR="003A2EFE" w:rsidRPr="003A2EFE" w:rsidRDefault="000908F7" w:rsidP="003A2EFE">
      <w:pPr>
        <w:pStyle w:val="Akapitzlist"/>
        <w:numPr>
          <w:ilvl w:val="2"/>
          <w:numId w:val="20"/>
        </w:numPr>
        <w:tabs>
          <w:tab w:val="left" w:pos="567"/>
          <w:tab w:val="left" w:pos="851"/>
        </w:tabs>
        <w:ind w:left="851" w:hanging="284"/>
        <w:contextualSpacing w:val="0"/>
        <w:jc w:val="both"/>
      </w:pPr>
      <w:r>
        <w:t>wystąpienia warunków t</w:t>
      </w:r>
      <w:r w:rsidR="003A2EFE" w:rsidRPr="003A2EFE">
        <w:t>erenu budowy odbiegających w sposób istotny od przyjęty</w:t>
      </w:r>
      <w:r>
        <w:t>ch w d</w:t>
      </w:r>
      <w:r w:rsidR="003A2EFE" w:rsidRPr="003A2EFE">
        <w:t>okumentacji projektowej, w szczególności napotkania niezinwentaryzowanych lub błędnie zinwentaryzowanych sieci, instalacji lub innych obiektów budowlanych,</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konieczności zrealizowania przedmiotu Umowy przy zastosowaniu innych rozwiązań technicznych lub materiałowych ze względu na zmiany obowiązującego prawa,</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lastRenderedPageBreak/>
        <w:t>wystąpienia niebezpieczeństwa kolizji z planowanymi lub równolegle prowadzonymi przez inne podmioty inwestycjami w zakresie niezbędnym do uniknięcia lub usunięcia tych kolizji,</w:t>
      </w:r>
    </w:p>
    <w:p w:rsidR="003A2EFE" w:rsidRPr="003A2EFE" w:rsidRDefault="003A2EFE" w:rsidP="003A2EFE">
      <w:pPr>
        <w:pStyle w:val="Akapitzlist"/>
        <w:numPr>
          <w:ilvl w:val="2"/>
          <w:numId w:val="20"/>
        </w:numPr>
        <w:tabs>
          <w:tab w:val="left" w:pos="567"/>
          <w:tab w:val="left" w:pos="851"/>
        </w:tabs>
        <w:ind w:left="851" w:hanging="284"/>
        <w:contextualSpacing w:val="0"/>
        <w:jc w:val="both"/>
      </w:pPr>
      <w:r w:rsidRPr="003A2EFE">
        <w:t>wystąpienia Siły wyższej uniemożliwiającej wykonanie przedmiotu Umowy zgodnie z jej postanowieniami.</w:t>
      </w:r>
    </w:p>
    <w:p w:rsidR="003A2EFE" w:rsidRPr="003A2EFE" w:rsidRDefault="003A2EFE" w:rsidP="003A2EFE">
      <w:pPr>
        <w:pStyle w:val="Akapitzlist"/>
        <w:numPr>
          <w:ilvl w:val="3"/>
          <w:numId w:val="4"/>
        </w:numPr>
        <w:tabs>
          <w:tab w:val="num" w:pos="284"/>
          <w:tab w:val="left" w:pos="567"/>
          <w:tab w:val="left" w:pos="1134"/>
        </w:tabs>
        <w:ind w:left="426" w:hanging="426"/>
        <w:jc w:val="both"/>
      </w:pPr>
      <w:r w:rsidRPr="003A2EFE">
        <w:t>Jeżeli Wykonawca uważa się z</w:t>
      </w:r>
      <w:r w:rsidR="000908F7">
        <w:t>a uprawnionego do przedłużenia t</w:t>
      </w:r>
      <w:r w:rsidRPr="003A2EFE">
        <w:t xml:space="preserve">erminu zakończenia robót zobowiązany jest do przekazania </w:t>
      </w:r>
      <w:r w:rsidR="000908F7">
        <w:t>i</w:t>
      </w:r>
      <w:r w:rsidRPr="003A2EFE">
        <w:t>nspektor</w:t>
      </w:r>
      <w:r w:rsidR="000908F7">
        <w:t>owi wniosku dotyczącego zmiany u</w:t>
      </w:r>
      <w:r w:rsidRPr="003A2EFE">
        <w:t xml:space="preserve">mowy wraz z opisem zdarzenia lub okoliczności stanowiących podstawę do żądania takiej zmiany. Wniosek powinien zostać złożony niezwłocznie, jednakże nie później niż w terminie 5 dni roboczych od dnia, w którym Wykonawca dowiedział się o danym zdarzeniu lub okolicznościach, </w:t>
      </w:r>
    </w:p>
    <w:p w:rsidR="003A2EFE" w:rsidRPr="003A2EFE" w:rsidRDefault="003A2EFE" w:rsidP="003A2EFE">
      <w:pPr>
        <w:pStyle w:val="Akapitzlist"/>
        <w:numPr>
          <w:ilvl w:val="3"/>
          <w:numId w:val="4"/>
        </w:numPr>
        <w:tabs>
          <w:tab w:val="num" w:pos="284"/>
          <w:tab w:val="left" w:pos="567"/>
          <w:tab w:val="left" w:pos="851"/>
        </w:tabs>
        <w:ind w:left="426" w:hanging="426"/>
        <w:jc w:val="both"/>
      </w:pPr>
      <w:r w:rsidRPr="003A2EFE">
        <w:t>W terminie 5 dni roboczych od dnia otrzymania wniosku dot. zmiany umowy wraz z propozycją wyceny robót i informacji uzasadniających żądanie zmiany Umowy, Inspektor zobowiązany jest do pisemnego ustosunkowania się do zgłoszonego żądania zmiany Umowy, i odpowiednio propozycji wyceny robót, i przekazania go Zamawiającemu wraz z uzasadnieniem, zarówno w przypadku odmowy, jak i akceptacji żądania zmiany.</w:t>
      </w:r>
    </w:p>
    <w:p w:rsidR="003A2EFE" w:rsidRPr="003A2EFE" w:rsidRDefault="003A2EFE" w:rsidP="003A2EFE">
      <w:pPr>
        <w:pStyle w:val="Akapitzlist"/>
        <w:numPr>
          <w:ilvl w:val="3"/>
          <w:numId w:val="4"/>
        </w:numPr>
        <w:tabs>
          <w:tab w:val="num" w:pos="426"/>
          <w:tab w:val="left" w:pos="567"/>
          <w:tab w:val="left" w:pos="851"/>
        </w:tabs>
        <w:ind w:left="426" w:hanging="426"/>
        <w:contextualSpacing w:val="0"/>
        <w:jc w:val="both"/>
        <w:rPr>
          <w:rStyle w:val="FontStyle13"/>
          <w:sz w:val="24"/>
          <w:szCs w:val="24"/>
        </w:rPr>
      </w:pPr>
      <w:r w:rsidRPr="003A2EFE">
        <w:t>Wszelkie zmiany Umowy są dokonywane przez umocowanych przedstawicieli Zamawiającego i Wykonawcy w formie pisemnej w drodze aneksu Umowy, pod rygorem nieważności.</w:t>
      </w:r>
      <w:r w:rsidRPr="003A2EFE">
        <w:rPr>
          <w:rStyle w:val="FontStyle13"/>
          <w:rFonts w:eastAsia="StarSymbol"/>
          <w:sz w:val="24"/>
          <w:szCs w:val="24"/>
        </w:rPr>
        <w:t xml:space="preserve"> </w:t>
      </w:r>
    </w:p>
    <w:p w:rsidR="003A2EFE" w:rsidRPr="003A2EFE" w:rsidRDefault="003A2EFE" w:rsidP="003A2EFE">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3A2EFE" w:rsidRPr="003A2EFE" w:rsidRDefault="003A2EFE" w:rsidP="003A2EFE">
      <w:pPr>
        <w:tabs>
          <w:tab w:val="left" w:pos="-142"/>
        </w:tabs>
        <w:jc w:val="center"/>
      </w:pPr>
      <w:r w:rsidRPr="003A2EFE">
        <w:t>§ 19</w:t>
      </w:r>
    </w:p>
    <w:p w:rsidR="003A2EFE" w:rsidRPr="003A2EFE" w:rsidRDefault="003A2EFE" w:rsidP="003A2EFE">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3A2EFE">
        <w:rPr>
          <w:rStyle w:val="FontStyle13"/>
          <w:rFonts w:eastAsia="StarSymbol"/>
          <w:sz w:val="24"/>
          <w:szCs w:val="24"/>
        </w:rPr>
        <w:t>Roboty dodatkowe lub zamienne,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3A2EFE" w:rsidRPr="003A2EFE" w:rsidRDefault="003A2EFE" w:rsidP="003A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eastAsia="StarSymbol"/>
          <w:sz w:val="24"/>
          <w:szCs w:val="24"/>
        </w:rPr>
      </w:pPr>
    </w:p>
    <w:p w:rsidR="003A2EFE" w:rsidRPr="003A2EFE" w:rsidRDefault="003A2EFE" w:rsidP="003A2EFE">
      <w:pPr>
        <w:tabs>
          <w:tab w:val="left" w:pos="-142"/>
        </w:tabs>
        <w:jc w:val="center"/>
      </w:pPr>
      <w:r w:rsidRPr="003A2EFE">
        <w:t>§ 20</w:t>
      </w:r>
    </w:p>
    <w:p w:rsidR="003A2EFE" w:rsidRPr="003A2EFE" w:rsidRDefault="003A2EFE" w:rsidP="003A2EFE">
      <w:pPr>
        <w:numPr>
          <w:ilvl w:val="3"/>
          <w:numId w:val="4"/>
        </w:numPr>
        <w:tabs>
          <w:tab w:val="left" w:pos="-142"/>
          <w:tab w:val="num" w:pos="426"/>
        </w:tabs>
        <w:suppressAutoHyphens/>
        <w:ind w:left="426" w:hanging="426"/>
        <w:jc w:val="both"/>
      </w:pPr>
      <w:r w:rsidRPr="003A2EFE">
        <w:t>W sprawach nie uregulowanych niniejszą umową zastosowanie mają przepisy ustawy  Prawo Zamówień Publicznych oraz przepisy Kodeksu Cywilnego.</w:t>
      </w:r>
    </w:p>
    <w:p w:rsidR="003A2EFE" w:rsidRPr="00E01618" w:rsidRDefault="003A2EFE" w:rsidP="003A2EFE">
      <w:pPr>
        <w:numPr>
          <w:ilvl w:val="3"/>
          <w:numId w:val="4"/>
        </w:numPr>
        <w:tabs>
          <w:tab w:val="left" w:pos="-142"/>
          <w:tab w:val="num" w:pos="426"/>
        </w:tabs>
        <w:suppressAutoHyphens/>
        <w:ind w:left="426" w:hanging="426"/>
        <w:jc w:val="both"/>
        <w:rPr>
          <w:rStyle w:val="FontStyle14"/>
          <w:i w:val="0"/>
          <w:iCs w:val="0"/>
          <w:sz w:val="24"/>
          <w:szCs w:val="24"/>
        </w:rPr>
      </w:pPr>
      <w:r w:rsidRPr="00E01618">
        <w:rPr>
          <w:rStyle w:val="FontStyle14"/>
          <w:i w:val="0"/>
          <w:sz w:val="24"/>
          <w:szCs w:val="24"/>
        </w:rPr>
        <w:t>Ewentualne spory mogące wyniknąć między stronami rozstrzygać będzie sąd właściwy miejscowo dla siedziby Zamawiającego.</w:t>
      </w:r>
    </w:p>
    <w:p w:rsidR="003A2EFE" w:rsidRPr="003A2EFE" w:rsidRDefault="003A2EFE" w:rsidP="003A2EFE">
      <w:pPr>
        <w:tabs>
          <w:tab w:val="left" w:pos="-142"/>
          <w:tab w:val="num" w:pos="2633"/>
        </w:tabs>
        <w:suppressAutoHyphens/>
        <w:ind w:left="426"/>
        <w:jc w:val="both"/>
      </w:pPr>
    </w:p>
    <w:p w:rsidR="003A2EFE" w:rsidRPr="003A2EFE" w:rsidRDefault="003A2EFE" w:rsidP="003A2EFE">
      <w:pPr>
        <w:tabs>
          <w:tab w:val="left" w:pos="-142"/>
        </w:tabs>
        <w:jc w:val="center"/>
      </w:pPr>
      <w:r w:rsidRPr="003A2EFE">
        <w:t>§ 21</w:t>
      </w:r>
    </w:p>
    <w:p w:rsidR="003A2EFE" w:rsidRPr="003A2EFE" w:rsidRDefault="003A2EFE" w:rsidP="003A2EFE">
      <w:pPr>
        <w:pStyle w:val="Akapitzlist"/>
        <w:numPr>
          <w:ilvl w:val="0"/>
          <w:numId w:val="15"/>
        </w:numPr>
        <w:tabs>
          <w:tab w:val="left" w:pos="-142"/>
        </w:tabs>
        <w:suppressAutoHyphens/>
        <w:ind w:left="426"/>
        <w:jc w:val="both"/>
      </w:pPr>
      <w:r w:rsidRPr="003A2EFE">
        <w:t>Integralną część niniejszej umowy stanowi:</w:t>
      </w:r>
    </w:p>
    <w:p w:rsidR="003A2EFE" w:rsidRPr="003A2EFE" w:rsidRDefault="003A2EFE" w:rsidP="003A2EFE">
      <w:pPr>
        <w:pStyle w:val="Akapitzlist"/>
        <w:numPr>
          <w:ilvl w:val="1"/>
          <w:numId w:val="15"/>
        </w:numPr>
        <w:tabs>
          <w:tab w:val="left" w:pos="-142"/>
        </w:tabs>
        <w:suppressAutoHyphens/>
        <w:spacing w:line="312" w:lineRule="auto"/>
        <w:ind w:left="1434" w:hanging="357"/>
        <w:jc w:val="both"/>
      </w:pPr>
      <w:r w:rsidRPr="003A2EFE">
        <w:t>Oferta Wykonawcy z dnia ……….</w:t>
      </w:r>
    </w:p>
    <w:p w:rsidR="003A2EFE" w:rsidRPr="003A2EFE" w:rsidRDefault="003A2EFE" w:rsidP="003A2EFE">
      <w:pPr>
        <w:pStyle w:val="Akapitzlist"/>
        <w:numPr>
          <w:ilvl w:val="0"/>
          <w:numId w:val="15"/>
        </w:numPr>
        <w:tabs>
          <w:tab w:val="left" w:pos="0"/>
        </w:tabs>
        <w:suppressAutoHyphens/>
        <w:ind w:left="426"/>
        <w:jc w:val="both"/>
      </w:pPr>
      <w:r w:rsidRPr="003A2EFE">
        <w:t>W przypadku rozbieżności w treści umowy i stanowiących jej integralną część załączników pierwszeństwo przyznaje się umowie, a następnie załącznikom zgodnie z nadaną numeracją.</w:t>
      </w:r>
    </w:p>
    <w:p w:rsidR="003A2EFE" w:rsidRPr="003A2EFE" w:rsidRDefault="003A2EFE" w:rsidP="003A2EFE">
      <w:pPr>
        <w:pStyle w:val="Akapitzlist"/>
        <w:numPr>
          <w:ilvl w:val="0"/>
          <w:numId w:val="15"/>
        </w:numPr>
        <w:suppressAutoHyphens/>
        <w:ind w:left="426"/>
        <w:jc w:val="both"/>
        <w:rPr>
          <w:rFonts w:eastAsia="StarSymbol"/>
        </w:rPr>
      </w:pPr>
      <w:r w:rsidRPr="003A2EFE">
        <w:rPr>
          <w:rStyle w:val="FontStyle13"/>
          <w:rFonts w:eastAsia="StarSymbol"/>
          <w:sz w:val="24"/>
          <w:szCs w:val="24"/>
        </w:rPr>
        <w:t>Dniami roboczymi w rozumieniu niniejszej umowy są dni od poniedziałku do piątku z wyłączeniem dni ustawowo wolnych na terytorium Rzeczypospolitej Polskiej.</w:t>
      </w:r>
    </w:p>
    <w:p w:rsidR="003A2EFE" w:rsidRPr="003A2EFE" w:rsidRDefault="003A2EFE" w:rsidP="003A2EFE">
      <w:pPr>
        <w:pStyle w:val="Akapitzlist"/>
        <w:tabs>
          <w:tab w:val="left" w:pos="0"/>
        </w:tabs>
        <w:suppressAutoHyphens/>
        <w:ind w:left="426"/>
        <w:jc w:val="both"/>
      </w:pPr>
    </w:p>
    <w:p w:rsidR="003A2EFE" w:rsidRPr="003A2EFE" w:rsidRDefault="003A2EFE" w:rsidP="003A2EFE">
      <w:pPr>
        <w:tabs>
          <w:tab w:val="left" w:pos="-142"/>
        </w:tabs>
        <w:jc w:val="center"/>
      </w:pPr>
      <w:r w:rsidRPr="003A2EFE">
        <w:t>§ 22</w:t>
      </w:r>
    </w:p>
    <w:p w:rsidR="003A2EFE" w:rsidRPr="003A2EFE" w:rsidRDefault="003A2EFE" w:rsidP="003A2EFE">
      <w:pPr>
        <w:tabs>
          <w:tab w:val="left" w:pos="284"/>
        </w:tabs>
        <w:ind w:left="284"/>
        <w:jc w:val="both"/>
      </w:pPr>
      <w:r w:rsidRPr="003A2EFE">
        <w:t>Umowę sporządzono w czterech jednobrzmiących egzemplarzach, w tym trzy egzemplarze dla Zamawiającego i jeden egzemplarz dla Wykonawcy.</w:t>
      </w:r>
    </w:p>
    <w:p w:rsidR="003A2EFE" w:rsidRPr="003A2EFE" w:rsidRDefault="003A2EFE" w:rsidP="003A2EFE">
      <w:pPr>
        <w:tabs>
          <w:tab w:val="left" w:pos="360"/>
        </w:tabs>
        <w:jc w:val="both"/>
      </w:pPr>
    </w:p>
    <w:p w:rsidR="003A2EFE" w:rsidRPr="003A2EFE" w:rsidRDefault="003A2EFE" w:rsidP="003A2EFE">
      <w:pPr>
        <w:tabs>
          <w:tab w:val="left" w:pos="-142"/>
        </w:tabs>
        <w:jc w:val="both"/>
      </w:pPr>
    </w:p>
    <w:p w:rsidR="003A2EFE" w:rsidRPr="003A2EFE" w:rsidRDefault="003A2EFE" w:rsidP="003A2EFE">
      <w:pPr>
        <w:tabs>
          <w:tab w:val="left" w:pos="-142"/>
        </w:tabs>
        <w:jc w:val="both"/>
      </w:pPr>
    </w:p>
    <w:p w:rsidR="003A2EFE" w:rsidRPr="003A2EFE" w:rsidRDefault="003A2EFE" w:rsidP="003A2EFE">
      <w:pPr>
        <w:tabs>
          <w:tab w:val="left" w:pos="708"/>
        </w:tabs>
        <w:jc w:val="right"/>
      </w:pPr>
    </w:p>
    <w:p w:rsidR="003A2EFE" w:rsidRPr="00E01618" w:rsidRDefault="003A2EFE" w:rsidP="003A2EFE">
      <w:pPr>
        <w:tabs>
          <w:tab w:val="left" w:pos="708"/>
        </w:tabs>
        <w:jc w:val="center"/>
        <w:rPr>
          <w:sz w:val="22"/>
          <w:szCs w:val="22"/>
        </w:rPr>
      </w:pPr>
      <w:r w:rsidRPr="00E01618">
        <w:rPr>
          <w:sz w:val="22"/>
          <w:szCs w:val="22"/>
        </w:rPr>
        <w:lastRenderedPageBreak/>
        <w:t>…………………………                                                               ………………………………</w:t>
      </w:r>
    </w:p>
    <w:p w:rsidR="003A2EFE" w:rsidRPr="00E01618" w:rsidRDefault="003A2EFE" w:rsidP="003A2EFE">
      <w:pPr>
        <w:tabs>
          <w:tab w:val="left" w:pos="708"/>
        </w:tabs>
        <w:rPr>
          <w:sz w:val="22"/>
          <w:szCs w:val="22"/>
        </w:rPr>
      </w:pPr>
      <w:r w:rsidRPr="00E01618">
        <w:rPr>
          <w:sz w:val="22"/>
          <w:szCs w:val="22"/>
        </w:rPr>
        <w:t xml:space="preserve">         WYKONAWCA</w:t>
      </w:r>
      <w:r w:rsidRPr="00E01618">
        <w:rPr>
          <w:sz w:val="22"/>
          <w:szCs w:val="22"/>
        </w:rPr>
        <w:tab/>
      </w:r>
      <w:r w:rsidRPr="00E01618">
        <w:rPr>
          <w:sz w:val="22"/>
          <w:szCs w:val="22"/>
        </w:rPr>
        <w:tab/>
      </w:r>
      <w:r w:rsidRPr="00E01618">
        <w:rPr>
          <w:sz w:val="22"/>
          <w:szCs w:val="22"/>
        </w:rPr>
        <w:tab/>
      </w:r>
      <w:r w:rsidRPr="00E01618">
        <w:rPr>
          <w:sz w:val="22"/>
          <w:szCs w:val="22"/>
        </w:rPr>
        <w:tab/>
      </w:r>
      <w:r w:rsidRPr="00E01618">
        <w:rPr>
          <w:sz w:val="22"/>
          <w:szCs w:val="22"/>
        </w:rPr>
        <w:tab/>
      </w:r>
      <w:r w:rsidRPr="00E01618">
        <w:rPr>
          <w:sz w:val="22"/>
          <w:szCs w:val="22"/>
        </w:rPr>
        <w:tab/>
        <w:t xml:space="preserve">                           ZAMAWIAJĄCY</w:t>
      </w:r>
    </w:p>
    <w:p w:rsidR="003A2EFE" w:rsidRPr="003A2EFE" w:rsidRDefault="003A2EFE" w:rsidP="003A2EFE">
      <w:pPr>
        <w:tabs>
          <w:tab w:val="left" w:pos="-142"/>
        </w:tabs>
        <w:ind w:left="5387"/>
        <w:jc w:val="both"/>
      </w:pPr>
    </w:p>
    <w:p w:rsidR="003A2EFE" w:rsidRPr="003A2EFE" w:rsidRDefault="003A2EFE" w:rsidP="003A2EFE">
      <w:pPr>
        <w:tabs>
          <w:tab w:val="left" w:pos="-142"/>
        </w:tabs>
      </w:pPr>
    </w:p>
    <w:p w:rsidR="00B8567E" w:rsidRPr="003A2EFE" w:rsidRDefault="00B8567E"/>
    <w:sectPr w:rsidR="00B8567E" w:rsidRPr="003A2EFE" w:rsidSect="00DC19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nsid w:val="25FA2BEA"/>
    <w:multiLevelType w:val="hybridMultilevel"/>
    <w:tmpl w:val="EED4EAEC"/>
    <w:lvl w:ilvl="0" w:tplc="4FFE398A">
      <w:start w:val="1"/>
      <w:numFmt w:val="lowerLetter"/>
      <w:lvlText w:val="%1)"/>
      <w:lvlJc w:val="left"/>
      <w:pPr>
        <w:ind w:left="762" w:hanging="360"/>
      </w:pPr>
      <w:rPr>
        <w:rFonts w:hint="default"/>
        <w:w w:val="10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7">
    <w:nsid w:val="26332FED"/>
    <w:multiLevelType w:val="hybridMultilevel"/>
    <w:tmpl w:val="0A220144"/>
    <w:lvl w:ilvl="0" w:tplc="0B90108C">
      <w:start w:val="1"/>
      <w:numFmt w:val="decimal"/>
      <w:lvlText w:val="%1."/>
      <w:lvlJc w:val="left"/>
      <w:pPr>
        <w:ind w:left="405" w:hanging="360"/>
      </w:pPr>
      <w:rPr>
        <w:rFonts w:hint="default"/>
        <w:w w:val="10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C86CF7"/>
    <w:multiLevelType w:val="multilevel"/>
    <w:tmpl w:val="F5207A02"/>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373D65FF"/>
    <w:multiLevelType w:val="multilevel"/>
    <w:tmpl w:val="AA7CEC36"/>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7">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18">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8"/>
  </w:num>
  <w:num w:numId="11">
    <w:abstractNumId w:val="19"/>
  </w:num>
  <w:num w:numId="12">
    <w:abstractNumId w:val="11"/>
  </w:num>
  <w:num w:numId="13">
    <w:abstractNumId w:val="3"/>
  </w:num>
  <w:num w:numId="14">
    <w:abstractNumId w:val="12"/>
  </w:num>
  <w:num w:numId="15">
    <w:abstractNumId w:val="2"/>
  </w:num>
  <w:num w:numId="16">
    <w:abstractNumId w:val="15"/>
  </w:num>
  <w:num w:numId="17">
    <w:abstractNumId w:val="13"/>
  </w:num>
  <w:num w:numId="18">
    <w:abstractNumId w:val="7"/>
  </w:num>
  <w:num w:numId="19">
    <w:abstractNumId w:val="9"/>
  </w:num>
  <w:num w:numId="20">
    <w:abstractNumId w:val="1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3A2EFE"/>
    <w:rsid w:val="00022122"/>
    <w:rsid w:val="000908F7"/>
    <w:rsid w:val="000B4989"/>
    <w:rsid w:val="001972FA"/>
    <w:rsid w:val="002422DB"/>
    <w:rsid w:val="002A2C14"/>
    <w:rsid w:val="00314808"/>
    <w:rsid w:val="003A2EFE"/>
    <w:rsid w:val="003F2129"/>
    <w:rsid w:val="004654B7"/>
    <w:rsid w:val="00484E63"/>
    <w:rsid w:val="0049045B"/>
    <w:rsid w:val="004F71B3"/>
    <w:rsid w:val="006B5C8B"/>
    <w:rsid w:val="00725F57"/>
    <w:rsid w:val="007631ED"/>
    <w:rsid w:val="007645EA"/>
    <w:rsid w:val="007D4CD8"/>
    <w:rsid w:val="00890839"/>
    <w:rsid w:val="009A286B"/>
    <w:rsid w:val="009F747E"/>
    <w:rsid w:val="00A75EDE"/>
    <w:rsid w:val="00A83CA4"/>
    <w:rsid w:val="00A92520"/>
    <w:rsid w:val="00AB1D96"/>
    <w:rsid w:val="00B05EB8"/>
    <w:rsid w:val="00B6268E"/>
    <w:rsid w:val="00B8567E"/>
    <w:rsid w:val="00BE5415"/>
    <w:rsid w:val="00C54636"/>
    <w:rsid w:val="00CC5793"/>
    <w:rsid w:val="00CD07E0"/>
    <w:rsid w:val="00CE6BD5"/>
    <w:rsid w:val="00DC191C"/>
    <w:rsid w:val="00DE7788"/>
    <w:rsid w:val="00E007A0"/>
    <w:rsid w:val="00E01618"/>
    <w:rsid w:val="00E5215F"/>
    <w:rsid w:val="00F006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EF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3A2EFE"/>
    <w:rPr>
      <w:rFonts w:ascii="Courier New" w:hAnsi="Courier New"/>
      <w:sz w:val="20"/>
      <w:szCs w:val="20"/>
    </w:rPr>
  </w:style>
  <w:style w:type="character" w:customStyle="1" w:styleId="ZwykytekstZnak">
    <w:name w:val="Zwykły tekst Znak"/>
    <w:basedOn w:val="Domylnaczcionkaakapitu"/>
    <w:link w:val="Zwykytekst"/>
    <w:rsid w:val="003A2EFE"/>
    <w:rPr>
      <w:rFonts w:ascii="Courier New" w:eastAsia="Times New Roman" w:hAnsi="Courier New" w:cs="Times New Roman"/>
      <w:sz w:val="20"/>
      <w:szCs w:val="20"/>
      <w:lang w:eastAsia="pl-PL"/>
    </w:rPr>
  </w:style>
  <w:style w:type="paragraph" w:customStyle="1" w:styleId="Tekstpodstawowy31">
    <w:name w:val="Tekst podstawowy 31"/>
    <w:basedOn w:val="Normalny"/>
    <w:rsid w:val="003A2EFE"/>
    <w:pPr>
      <w:suppressAutoHyphens/>
      <w:jc w:val="center"/>
    </w:pPr>
    <w:rPr>
      <w:b/>
      <w:szCs w:val="20"/>
    </w:rPr>
  </w:style>
  <w:style w:type="paragraph" w:customStyle="1" w:styleId="Zwykytekst1">
    <w:name w:val="Zwykły tekst1"/>
    <w:basedOn w:val="Normalny"/>
    <w:rsid w:val="003A2EFE"/>
    <w:pPr>
      <w:suppressAutoHyphens/>
    </w:pPr>
    <w:rPr>
      <w:rFonts w:ascii="Courier New" w:hAnsi="Courier New"/>
      <w:sz w:val="20"/>
      <w:szCs w:val="20"/>
    </w:rPr>
  </w:style>
  <w:style w:type="paragraph" w:styleId="Akapitzlist">
    <w:name w:val="List Paragraph"/>
    <w:basedOn w:val="Normalny"/>
    <w:link w:val="AkapitzlistZnak"/>
    <w:qFormat/>
    <w:rsid w:val="003A2EFE"/>
    <w:pPr>
      <w:ind w:left="720"/>
      <w:contextualSpacing/>
    </w:pPr>
  </w:style>
  <w:style w:type="paragraph" w:customStyle="1" w:styleId="Tekstpodstawowy22">
    <w:name w:val="Tekst podstawowy 22"/>
    <w:basedOn w:val="Normalny"/>
    <w:rsid w:val="003A2EFE"/>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3A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A2EFE"/>
    <w:rPr>
      <w:rFonts w:ascii="Courier New" w:eastAsia="Times New Roman" w:hAnsi="Courier New" w:cs="Times New Roman"/>
      <w:sz w:val="20"/>
      <w:szCs w:val="20"/>
      <w:lang w:eastAsia="pl-PL"/>
    </w:rPr>
  </w:style>
  <w:style w:type="paragraph" w:customStyle="1" w:styleId="Tekstpodstawowy21">
    <w:name w:val="Tekst podstawowy 21"/>
    <w:basedOn w:val="Normalny"/>
    <w:rsid w:val="003A2EFE"/>
    <w:pPr>
      <w:tabs>
        <w:tab w:val="left" w:pos="709"/>
      </w:tabs>
      <w:suppressAutoHyphens/>
    </w:pPr>
    <w:rPr>
      <w:szCs w:val="20"/>
    </w:rPr>
  </w:style>
  <w:style w:type="paragraph" w:styleId="Lista">
    <w:name w:val="List"/>
    <w:basedOn w:val="Normalny"/>
    <w:uiPriority w:val="99"/>
    <w:unhideWhenUsed/>
    <w:rsid w:val="003A2EFE"/>
    <w:pPr>
      <w:suppressAutoHyphens/>
    </w:pPr>
    <w:rPr>
      <w:rFonts w:ascii="Arial" w:hAnsi="Arial" w:cs="Tahoma"/>
      <w:b/>
      <w:sz w:val="20"/>
      <w:szCs w:val="20"/>
      <w:lang w:eastAsia="ar-SA"/>
    </w:rPr>
  </w:style>
  <w:style w:type="paragraph" w:customStyle="1" w:styleId="Zwykytekst2">
    <w:name w:val="Zwykły tekst2"/>
    <w:basedOn w:val="Normalny"/>
    <w:uiPriority w:val="99"/>
    <w:rsid w:val="003A2EFE"/>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3A2EFE"/>
    <w:pPr>
      <w:suppressAutoHyphens/>
      <w:ind w:left="336"/>
    </w:pPr>
    <w:rPr>
      <w:rFonts w:ascii="Arial" w:hAnsi="Arial"/>
      <w:sz w:val="20"/>
      <w:szCs w:val="20"/>
      <w:lang w:eastAsia="ar-SA"/>
    </w:rPr>
  </w:style>
  <w:style w:type="paragraph" w:customStyle="1" w:styleId="Normalny1">
    <w:name w:val="Normalny1"/>
    <w:basedOn w:val="Normalny"/>
    <w:uiPriority w:val="99"/>
    <w:rsid w:val="003A2EFE"/>
    <w:pPr>
      <w:widowControl w:val="0"/>
      <w:suppressAutoHyphens/>
    </w:pPr>
    <w:rPr>
      <w:szCs w:val="20"/>
    </w:rPr>
  </w:style>
  <w:style w:type="character" w:customStyle="1" w:styleId="FontStyle13">
    <w:name w:val="Font Style13"/>
    <w:uiPriority w:val="99"/>
    <w:rsid w:val="003A2EFE"/>
    <w:rPr>
      <w:rFonts w:ascii="Times New Roman" w:hAnsi="Times New Roman" w:cs="Times New Roman" w:hint="default"/>
      <w:sz w:val="20"/>
      <w:szCs w:val="20"/>
    </w:rPr>
  </w:style>
  <w:style w:type="character" w:customStyle="1" w:styleId="FontStyle14">
    <w:name w:val="Font Style14"/>
    <w:uiPriority w:val="99"/>
    <w:rsid w:val="003A2EFE"/>
    <w:rPr>
      <w:rFonts w:ascii="Times New Roman" w:hAnsi="Times New Roman" w:cs="Times New Roman" w:hint="default"/>
      <w:i/>
      <w:iCs/>
      <w:sz w:val="18"/>
      <w:szCs w:val="18"/>
    </w:rPr>
  </w:style>
  <w:style w:type="character" w:customStyle="1" w:styleId="AkapitzlistZnak">
    <w:name w:val="Akapit z listą Znak"/>
    <w:link w:val="Akapitzlist"/>
    <w:locked/>
    <w:rsid w:val="003A2EF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3738</Words>
  <Characters>22430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2017-09-29T09:50:00Z</dcterms:created>
  <dcterms:modified xsi:type="dcterms:W3CDTF">2017-09-29T12:46:00Z</dcterms:modified>
</cp:coreProperties>
</file>